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n-MN"/>
        </w:rPr>
        <w:t xml:space="preserve">СЭЛЭНГЭ АЙМГИЙН ЗАСАГ ДАРГЫН ДЭРГЭДЭХ </w:t>
      </w:r>
    </w:p>
    <w:p w:rsidR="00404871" w:rsidRPr="00CF12AE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n-MN"/>
        </w:rPr>
        <w:t>СТАТИСТИКИЙН ХЭЛТЭС</w:t>
      </w: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404871" w:rsidRDefault="00404871" w:rsidP="00404871">
      <w:pPr>
        <w:jc w:val="center"/>
        <w:rPr>
          <w:rFonts w:ascii="Times New Roman" w:hAnsi="Times New Roman" w:cs="Times New Roman"/>
          <w:b/>
          <w:bCs/>
          <w:sz w:val="68"/>
          <w:szCs w:val="24"/>
        </w:rPr>
      </w:pPr>
      <w:r w:rsidRPr="00CF12AE">
        <w:rPr>
          <w:rFonts w:ascii="Times New Roman" w:hAnsi="Times New Roman" w:cs="Times New Roman"/>
          <w:b/>
          <w:bCs/>
          <w:sz w:val="68"/>
          <w:szCs w:val="24"/>
          <w:lang w:val="mn-MN"/>
        </w:rPr>
        <w:t xml:space="preserve">Сэлэнгэ аймгийн аж </w:t>
      </w:r>
      <w:r>
        <w:rPr>
          <w:rFonts w:ascii="Times New Roman" w:hAnsi="Times New Roman" w:cs="Times New Roman"/>
          <w:b/>
          <w:bCs/>
          <w:sz w:val="68"/>
          <w:szCs w:val="24"/>
          <w:lang w:val="mn-MN"/>
        </w:rPr>
        <w:t>ү</w:t>
      </w:r>
      <w:r w:rsidRPr="00CF12AE">
        <w:rPr>
          <w:rFonts w:ascii="Times New Roman" w:hAnsi="Times New Roman" w:cs="Times New Roman"/>
          <w:b/>
          <w:bCs/>
          <w:sz w:val="68"/>
          <w:szCs w:val="24"/>
          <w:lang w:val="mn-MN"/>
        </w:rPr>
        <w:t>йлдвэр, дэд бүтцийн салбарын  судалгаа</w:t>
      </w:r>
    </w:p>
    <w:p w:rsidR="00404871" w:rsidRPr="00487C7F" w:rsidRDefault="00404871" w:rsidP="00404871">
      <w:pPr>
        <w:jc w:val="center"/>
        <w:rPr>
          <w:rFonts w:ascii="Times New Roman" w:hAnsi="Times New Roman" w:cs="Times New Roman"/>
          <w:b/>
          <w:bCs/>
          <w:sz w:val="68"/>
          <w:szCs w:val="24"/>
          <w:lang w:val="mn-MN"/>
        </w:rPr>
      </w:pPr>
      <w:r>
        <w:rPr>
          <w:rFonts w:ascii="Times New Roman" w:hAnsi="Times New Roman" w:cs="Times New Roman"/>
          <w:b/>
          <w:bCs/>
          <w:sz w:val="68"/>
          <w:szCs w:val="24"/>
        </w:rPr>
        <w:t xml:space="preserve">2011 </w:t>
      </w:r>
      <w:r>
        <w:rPr>
          <w:rFonts w:ascii="Times New Roman" w:hAnsi="Times New Roman" w:cs="Times New Roman"/>
          <w:b/>
          <w:bCs/>
          <w:sz w:val="68"/>
          <w:szCs w:val="24"/>
          <w:lang w:val="mn-MN"/>
        </w:rPr>
        <w:t>он</w:t>
      </w:r>
    </w:p>
    <w:p w:rsidR="00404871" w:rsidRPr="00CF12AE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Pr="00CF12AE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mn-MN"/>
        </w:rPr>
        <w:t xml:space="preserve"> ОН</w:t>
      </w: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Pr="00DC6E6B" w:rsidRDefault="00404871" w:rsidP="004048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C6E6B">
        <w:rPr>
          <w:rFonts w:ascii="Times New Roman" w:hAnsi="Times New Roman" w:cs="Times New Roman"/>
          <w:b/>
          <w:bCs/>
          <w:sz w:val="24"/>
          <w:szCs w:val="24"/>
        </w:rPr>
        <w:t>ОРШИЛ</w:t>
      </w:r>
    </w:p>
    <w:p w:rsidR="00404871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Pr="001A538D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1A538D">
        <w:rPr>
          <w:rFonts w:ascii="Times New Roman" w:hAnsi="Times New Roman" w:cs="Times New Roman"/>
          <w:sz w:val="24"/>
          <w:szCs w:val="24"/>
        </w:rPr>
        <w:t xml:space="preserve">Аймгийн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1A538D">
        <w:rPr>
          <w:rFonts w:ascii="Times New Roman" w:hAnsi="Times New Roman" w:cs="Times New Roman"/>
          <w:sz w:val="24"/>
          <w:szCs w:val="24"/>
        </w:rPr>
        <w:t>йлдвэрий салбарын  х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1A538D">
        <w:rPr>
          <w:rFonts w:ascii="Times New Roman" w:hAnsi="Times New Roman" w:cs="Times New Roman"/>
          <w:sz w:val="24"/>
          <w:szCs w:val="24"/>
        </w:rPr>
        <w:t xml:space="preserve">гжлийн гол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1A538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1A538D">
        <w:rPr>
          <w:rFonts w:ascii="Times New Roman" w:hAnsi="Times New Roman" w:cs="Times New Roman"/>
          <w:sz w:val="24"/>
          <w:szCs w:val="24"/>
        </w:rPr>
        <w:t>лэлт болох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1A538D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1A538D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1A538D">
        <w:rPr>
          <w:rFonts w:ascii="Times New Roman" w:hAnsi="Times New Roman" w:cs="Times New Roman"/>
          <w:sz w:val="24"/>
          <w:szCs w:val="24"/>
        </w:rPr>
        <w:t xml:space="preserve">йлдвэрлэлт, борлуулалтын 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1A538D">
        <w:rPr>
          <w:rFonts w:ascii="Times New Roman" w:hAnsi="Times New Roman" w:cs="Times New Roman"/>
          <w:sz w:val="24"/>
          <w:szCs w:val="24"/>
        </w:rPr>
        <w:t>рчл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1A538D">
        <w:rPr>
          <w:rFonts w:ascii="Times New Roman" w:hAnsi="Times New Roman" w:cs="Times New Roman"/>
          <w:sz w:val="24"/>
          <w:szCs w:val="24"/>
        </w:rPr>
        <w:t>лт х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1A538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1A538D">
        <w:rPr>
          <w:rFonts w:ascii="Times New Roman" w:hAnsi="Times New Roman" w:cs="Times New Roman"/>
          <w:sz w:val="24"/>
          <w:szCs w:val="24"/>
        </w:rPr>
        <w:t>лг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1A538D">
        <w:rPr>
          <w:rFonts w:ascii="Times New Roman" w:hAnsi="Times New Roman" w:cs="Times New Roman"/>
          <w:sz w:val="24"/>
          <w:szCs w:val="24"/>
        </w:rPr>
        <w:t>нийг харж хэтийн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1A538D">
        <w:rPr>
          <w:rFonts w:ascii="Times New Roman" w:hAnsi="Times New Roman" w:cs="Times New Roman"/>
          <w:sz w:val="24"/>
          <w:szCs w:val="24"/>
        </w:rPr>
        <w:t>лвийг тодорхойлох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38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1A538D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1A538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1A538D">
        <w:rPr>
          <w:rFonts w:ascii="Times New Roman" w:hAnsi="Times New Roman" w:cs="Times New Roman"/>
          <w:sz w:val="24"/>
          <w:szCs w:val="24"/>
        </w:rPr>
        <w:t>гийн бодит байдлыг д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1A538D">
        <w:rPr>
          <w:rFonts w:ascii="Times New Roman" w:hAnsi="Times New Roman" w:cs="Times New Roman"/>
          <w:sz w:val="24"/>
          <w:szCs w:val="24"/>
        </w:rPr>
        <w:t>гнэхэд оршино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871" w:rsidRPr="0071746E" w:rsidRDefault="00404871" w:rsidP="00404871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1746E">
        <w:rPr>
          <w:rFonts w:ascii="Times New Roman" w:hAnsi="Times New Roman" w:cs="Times New Roman"/>
        </w:rPr>
        <w:t xml:space="preserve">Аж </w:t>
      </w:r>
      <w:r>
        <w:rPr>
          <w:rFonts w:ascii="Times New Roman" w:hAnsi="Times New Roman" w:cs="Times New Roman"/>
        </w:rPr>
        <w:t>ү</w:t>
      </w:r>
      <w:r w:rsidRPr="0071746E">
        <w:rPr>
          <w:rFonts w:ascii="Times New Roman" w:hAnsi="Times New Roman" w:cs="Times New Roman"/>
        </w:rPr>
        <w:t xml:space="preserve">йлдвэрийн салбарын </w:t>
      </w:r>
      <w:r>
        <w:rPr>
          <w:rFonts w:ascii="Times New Roman" w:hAnsi="Times New Roman" w:cs="Times New Roman"/>
        </w:rPr>
        <w:t>ү</w:t>
      </w:r>
      <w:r w:rsidRPr="0071746E">
        <w:rPr>
          <w:rFonts w:ascii="Times New Roman" w:hAnsi="Times New Roman" w:cs="Times New Roman"/>
        </w:rPr>
        <w:t>йл ажиллагаа нь бусад х</w:t>
      </w:r>
      <w:r>
        <w:rPr>
          <w:rFonts w:ascii="Times New Roman" w:hAnsi="Times New Roman" w:cs="Times New Roman"/>
        </w:rPr>
        <w:t>ү</w:t>
      </w:r>
      <w:r w:rsidRPr="0071746E">
        <w:rPr>
          <w:rFonts w:ascii="Times New Roman" w:hAnsi="Times New Roman" w:cs="Times New Roman"/>
        </w:rPr>
        <w:t>чин з</w:t>
      </w:r>
      <w:r>
        <w:rPr>
          <w:rFonts w:ascii="Times New Roman" w:hAnsi="Times New Roman" w:cs="Times New Roman"/>
        </w:rPr>
        <w:t>ү</w:t>
      </w:r>
      <w:r w:rsidRPr="0071746E">
        <w:rPr>
          <w:rFonts w:ascii="Times New Roman" w:hAnsi="Times New Roman" w:cs="Times New Roman"/>
        </w:rPr>
        <w:t>йлээс ил</w:t>
      </w:r>
      <w:r>
        <w:rPr>
          <w:rFonts w:ascii="Times New Roman" w:hAnsi="Times New Roman" w:cs="Times New Roman"/>
        </w:rPr>
        <w:t>үү</w:t>
      </w:r>
      <w:r w:rsidRPr="0071746E">
        <w:rPr>
          <w:rFonts w:ascii="Times New Roman" w:hAnsi="Times New Roman" w:cs="Times New Roman"/>
        </w:rPr>
        <w:t>тэйгээр х</w:t>
      </w:r>
      <w:r>
        <w:rPr>
          <w:rFonts w:ascii="Times New Roman" w:hAnsi="Times New Roman" w:cs="Times New Roman"/>
        </w:rPr>
        <w:t>ү</w:t>
      </w:r>
      <w:r w:rsidRPr="0071746E">
        <w:rPr>
          <w:rFonts w:ascii="Times New Roman" w:hAnsi="Times New Roman" w:cs="Times New Roman"/>
        </w:rPr>
        <w:t>н амын хэрэглээ,</w:t>
      </w:r>
      <w:r>
        <w:rPr>
          <w:rFonts w:ascii="Times New Roman" w:hAnsi="Times New Roman" w:cs="Times New Roman"/>
        </w:rPr>
        <w:t xml:space="preserve"> </w:t>
      </w:r>
      <w:r w:rsidRPr="0071746E">
        <w:rPr>
          <w:rFonts w:ascii="Times New Roman" w:hAnsi="Times New Roman" w:cs="Times New Roman"/>
        </w:rPr>
        <w:t>дэд б</w:t>
      </w:r>
      <w:r>
        <w:rPr>
          <w:rFonts w:ascii="Times New Roman" w:hAnsi="Times New Roman" w:cs="Times New Roman"/>
        </w:rPr>
        <w:t>ү</w:t>
      </w:r>
      <w:r w:rsidRPr="0071746E">
        <w:rPr>
          <w:rFonts w:ascii="Times New Roman" w:hAnsi="Times New Roman" w:cs="Times New Roman"/>
        </w:rPr>
        <w:t>тцийн х</w:t>
      </w:r>
      <w:r>
        <w:rPr>
          <w:rFonts w:ascii="Times New Roman" w:hAnsi="Times New Roman" w:cs="Times New Roman"/>
        </w:rPr>
        <w:t>ө</w:t>
      </w:r>
      <w:r w:rsidRPr="0071746E">
        <w:rPr>
          <w:rFonts w:ascii="Times New Roman" w:hAnsi="Times New Roman" w:cs="Times New Roman"/>
        </w:rPr>
        <w:t>гжил,</w:t>
      </w:r>
      <w:r>
        <w:rPr>
          <w:rFonts w:ascii="Times New Roman" w:hAnsi="Times New Roman" w:cs="Times New Roman"/>
        </w:rPr>
        <w:t xml:space="preserve"> </w:t>
      </w:r>
      <w:r w:rsidRPr="0071746E">
        <w:rPr>
          <w:rFonts w:ascii="Times New Roman" w:hAnsi="Times New Roman" w:cs="Times New Roman"/>
        </w:rPr>
        <w:t>ашигт малтмалын н</w:t>
      </w:r>
      <w:r>
        <w:rPr>
          <w:rFonts w:ascii="Times New Roman" w:hAnsi="Times New Roman" w:cs="Times New Roman"/>
        </w:rPr>
        <w:t>өө</w:t>
      </w:r>
      <w:r w:rsidRPr="0071746E">
        <w:rPr>
          <w:rFonts w:ascii="Times New Roman" w:hAnsi="Times New Roman" w:cs="Times New Roman"/>
        </w:rPr>
        <w:t>ц зэргээс ил</w:t>
      </w:r>
      <w:r>
        <w:rPr>
          <w:rFonts w:ascii="Times New Roman" w:hAnsi="Times New Roman" w:cs="Times New Roman"/>
        </w:rPr>
        <w:t>үү</w:t>
      </w:r>
      <w:r w:rsidRPr="0071746E">
        <w:rPr>
          <w:rFonts w:ascii="Times New Roman" w:hAnsi="Times New Roman" w:cs="Times New Roman"/>
        </w:rPr>
        <w:t xml:space="preserve"> хамааралтай юм.</w:t>
      </w:r>
      <w:r>
        <w:rPr>
          <w:rFonts w:ascii="Times New Roman" w:hAnsi="Times New Roman" w:cs="Times New Roman"/>
        </w:rPr>
        <w:t xml:space="preserve"> </w:t>
      </w:r>
      <w:r w:rsidRPr="0071746E">
        <w:rPr>
          <w:rFonts w:ascii="Times New Roman" w:hAnsi="Times New Roman" w:cs="Times New Roman"/>
        </w:rPr>
        <w:t>Гэхдээ уул уурхайн салбар нь байгалийн байршил,</w:t>
      </w:r>
      <w:r>
        <w:rPr>
          <w:rFonts w:ascii="Times New Roman" w:hAnsi="Times New Roman" w:cs="Times New Roman"/>
        </w:rPr>
        <w:t xml:space="preserve"> </w:t>
      </w:r>
      <w:r w:rsidRPr="0071746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үү</w:t>
      </w:r>
      <w:r w:rsidRPr="0071746E">
        <w:rPr>
          <w:rFonts w:ascii="Times New Roman" w:hAnsi="Times New Roman" w:cs="Times New Roman"/>
        </w:rPr>
        <w:t>ний н</w:t>
      </w:r>
      <w:r>
        <w:rPr>
          <w:rFonts w:ascii="Times New Roman" w:hAnsi="Times New Roman" w:cs="Times New Roman"/>
        </w:rPr>
        <w:t>өө</w:t>
      </w:r>
      <w:r w:rsidRPr="0071746E">
        <w:rPr>
          <w:rFonts w:ascii="Times New Roman" w:hAnsi="Times New Roman" w:cs="Times New Roman"/>
        </w:rPr>
        <w:t>ц бололцоо,</w:t>
      </w:r>
      <w:r>
        <w:rPr>
          <w:rFonts w:ascii="Times New Roman" w:hAnsi="Times New Roman" w:cs="Times New Roman"/>
        </w:rPr>
        <w:t xml:space="preserve"> </w:t>
      </w:r>
      <w:r w:rsidRPr="0071746E">
        <w:rPr>
          <w:rFonts w:ascii="Times New Roman" w:hAnsi="Times New Roman" w:cs="Times New Roman"/>
        </w:rPr>
        <w:t>техник технологийн байдлаас ил</w:t>
      </w:r>
      <w:r>
        <w:rPr>
          <w:rFonts w:ascii="Times New Roman" w:hAnsi="Times New Roman" w:cs="Times New Roman"/>
        </w:rPr>
        <w:t>үү</w:t>
      </w:r>
      <w:r w:rsidRPr="0071746E">
        <w:rPr>
          <w:rFonts w:ascii="Times New Roman" w:hAnsi="Times New Roman" w:cs="Times New Roman"/>
        </w:rPr>
        <w:t xml:space="preserve"> шалтгаална гэж </w:t>
      </w:r>
      <w:r>
        <w:rPr>
          <w:rFonts w:ascii="Times New Roman" w:hAnsi="Times New Roman" w:cs="Times New Roman"/>
        </w:rPr>
        <w:t>ү</w:t>
      </w:r>
      <w:r w:rsidRPr="0071746E">
        <w:rPr>
          <w:rFonts w:ascii="Times New Roman" w:hAnsi="Times New Roman" w:cs="Times New Roman"/>
        </w:rPr>
        <w:t>зэж байна.</w:t>
      </w:r>
      <w:r>
        <w:rPr>
          <w:rFonts w:ascii="Times New Roman" w:hAnsi="Times New Roman" w:cs="Times New Roman"/>
        </w:rPr>
        <w:t xml:space="preserve"> </w:t>
      </w:r>
      <w:r w:rsidRPr="0071746E">
        <w:rPr>
          <w:rFonts w:ascii="Times New Roman" w:hAnsi="Times New Roman" w:cs="Times New Roman"/>
        </w:rPr>
        <w:t>Дэлхийн улс орнуудын нэгэн адил манай улсын эдийн засгийн х</w:t>
      </w:r>
      <w:r>
        <w:rPr>
          <w:rFonts w:ascii="Times New Roman" w:hAnsi="Times New Roman" w:cs="Times New Roman"/>
        </w:rPr>
        <w:t>ө</w:t>
      </w:r>
      <w:r w:rsidRPr="0071746E">
        <w:rPr>
          <w:rFonts w:ascii="Times New Roman" w:hAnsi="Times New Roman" w:cs="Times New Roman"/>
        </w:rPr>
        <w:t xml:space="preserve">гжилд аж </w:t>
      </w:r>
      <w:r>
        <w:rPr>
          <w:rFonts w:ascii="Times New Roman" w:hAnsi="Times New Roman" w:cs="Times New Roman"/>
        </w:rPr>
        <w:t>ү</w:t>
      </w:r>
      <w:r w:rsidRPr="0071746E">
        <w:rPr>
          <w:rFonts w:ascii="Times New Roman" w:hAnsi="Times New Roman" w:cs="Times New Roman"/>
        </w:rPr>
        <w:t xml:space="preserve">йлдвэрийн салбар нь ихээхэн чухал байр эзэлдэг салбаруудын нэг юм. </w:t>
      </w:r>
    </w:p>
    <w:p w:rsidR="00404871" w:rsidRDefault="00404871" w:rsidP="0040487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746E">
        <w:rPr>
          <w:rFonts w:ascii="Times New Roman" w:hAnsi="Times New Roman" w:cs="Times New Roman"/>
          <w:sz w:val="24"/>
          <w:szCs w:val="24"/>
        </w:rPr>
        <w:t xml:space="preserve">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йлдвэрийн нийт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йлдвэрлэлтийн хэмжээнд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ний биет хэмжээ,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нэ гэсэн хоёр х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чин з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йл н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71746E">
        <w:rPr>
          <w:rFonts w:ascii="Times New Roman" w:hAnsi="Times New Roman" w:cs="Times New Roman"/>
          <w:sz w:val="24"/>
          <w:szCs w:val="24"/>
        </w:rPr>
        <w:t>лд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>г б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71746E">
        <w:rPr>
          <w:rFonts w:ascii="Times New Roman" w:hAnsi="Times New Roman" w:cs="Times New Roman"/>
          <w:sz w:val="24"/>
          <w:szCs w:val="24"/>
        </w:rPr>
        <w:t>д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ний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нийн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>лтийн н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71746E">
        <w:rPr>
          <w:rFonts w:ascii="Times New Roman" w:hAnsi="Times New Roman" w:cs="Times New Roman"/>
          <w:sz w:val="24"/>
          <w:szCs w:val="24"/>
        </w:rPr>
        <w:t>ллийг арилгаж, з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>вх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йлдвэрлэлийн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 xml:space="preserve">лтийг тодорхойлох зорилгоор статистикийн практикт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йлдвэрлэлийн индексийг ашиглахыг зорилоо. </w:t>
      </w:r>
    </w:p>
    <w:p w:rsidR="00404871" w:rsidRPr="0071746E" w:rsidRDefault="00404871" w:rsidP="0040487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746E">
        <w:rPr>
          <w:rFonts w:ascii="Times New Roman" w:hAnsi="Times New Roman" w:cs="Times New Roman"/>
          <w:sz w:val="24"/>
          <w:szCs w:val="24"/>
        </w:rPr>
        <w:t xml:space="preserve">Тэдгээр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71746E">
        <w:rPr>
          <w:rFonts w:ascii="Times New Roman" w:hAnsi="Times New Roman" w:cs="Times New Roman"/>
          <w:sz w:val="24"/>
          <w:szCs w:val="24"/>
        </w:rPr>
        <w:t>лэлт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дийг гаргах мэдээллийн эх сурвалж нь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йлдвэрийн газруудын сар улирал,тухайн болон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>мн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 xml:space="preserve">х жилийн тайлан,тооллого судалгааны гол эх 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71746E">
        <w:rPr>
          <w:rFonts w:ascii="Times New Roman" w:hAnsi="Times New Roman" w:cs="Times New Roman"/>
          <w:sz w:val="24"/>
          <w:szCs w:val="24"/>
        </w:rPr>
        <w:t xml:space="preserve">свэр болгон ашиглаж байна. </w:t>
      </w:r>
    </w:p>
    <w:p w:rsidR="00404871" w:rsidRPr="0071746E" w:rsidRDefault="00404871" w:rsidP="00404871">
      <w:pPr>
        <w:pStyle w:val="Header"/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Ү</w:t>
      </w:r>
      <w:r w:rsidRPr="007174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ндсэн ойлголт, тодорхойлолт:</w:t>
      </w:r>
      <w:r w:rsidRPr="00717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871" w:rsidRPr="0071746E" w:rsidRDefault="00404871" w:rsidP="004048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6E">
        <w:rPr>
          <w:rFonts w:ascii="Times New Roman" w:hAnsi="Times New Roman" w:cs="Times New Roman"/>
          <w:i/>
          <w:iCs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ү</w:t>
      </w:r>
      <w:r w:rsidRPr="0071746E">
        <w:rPr>
          <w:rFonts w:ascii="Times New Roman" w:hAnsi="Times New Roman" w:cs="Times New Roman"/>
          <w:i/>
          <w:iCs/>
          <w:sz w:val="24"/>
          <w:szCs w:val="24"/>
          <w:u w:val="single"/>
        </w:rPr>
        <w:t>тээгдэх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үү</w:t>
      </w:r>
      <w:r w:rsidRPr="0071746E">
        <w:rPr>
          <w:rFonts w:ascii="Times New Roman" w:hAnsi="Times New Roman" w:cs="Times New Roman"/>
          <w:i/>
          <w:iCs/>
          <w:sz w:val="24"/>
          <w:szCs w:val="24"/>
          <w:u w:val="single"/>
        </w:rPr>
        <w:t>н</w:t>
      </w:r>
      <w:r w:rsidRPr="007174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46E">
        <w:rPr>
          <w:rFonts w:ascii="Times New Roman" w:hAnsi="Times New Roman" w:cs="Times New Roman"/>
          <w:sz w:val="24"/>
          <w:szCs w:val="24"/>
        </w:rPr>
        <w:t>гэж бусад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н,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йлчилгээний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йлдвэрлэлтэд завсрын хэрэглээний орц хэлбэрээр, эсвэл х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н амын эцсийн хэрэглээ болж ашиглагдах зорилгоор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йлдвэрлэлийн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р д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нд бий болсон биет з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йлийг;</w:t>
      </w:r>
    </w:p>
    <w:p w:rsidR="00404871" w:rsidRPr="0071746E" w:rsidRDefault="00404871" w:rsidP="004048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Нийт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ү</w:t>
      </w:r>
      <w:r w:rsidRPr="0071746E">
        <w:rPr>
          <w:rFonts w:ascii="Times New Roman" w:hAnsi="Times New Roman" w:cs="Times New Roman"/>
          <w:i/>
          <w:iCs/>
          <w:sz w:val="24"/>
          <w:szCs w:val="24"/>
          <w:u w:val="single"/>
        </w:rPr>
        <w:t>йлдвэрлэлт</w:t>
      </w:r>
      <w:r w:rsidRPr="007174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46E">
        <w:rPr>
          <w:rFonts w:ascii="Times New Roman" w:hAnsi="Times New Roman" w:cs="Times New Roman"/>
          <w:sz w:val="24"/>
          <w:szCs w:val="24"/>
        </w:rPr>
        <w:t xml:space="preserve">гэж аж ахуйн нэгж, байгууллага, иргэдийн 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71746E">
        <w:rPr>
          <w:rFonts w:ascii="Times New Roman" w:hAnsi="Times New Roman" w:cs="Times New Roman"/>
          <w:sz w:val="24"/>
          <w:szCs w:val="24"/>
        </w:rPr>
        <w:t xml:space="preserve">р нэгж байгууллагын хэрэглээнд болон 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71746E">
        <w:rPr>
          <w:rFonts w:ascii="Times New Roman" w:hAnsi="Times New Roman" w:cs="Times New Roman"/>
          <w:sz w:val="24"/>
          <w:szCs w:val="24"/>
        </w:rPr>
        <w:t xml:space="preserve">рийн эцсийн хэрэглээнд зориулан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йлдвэрлэсэн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н,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йлчилгээний нийт хэмжээг;</w:t>
      </w:r>
    </w:p>
    <w:p w:rsidR="00404871" w:rsidRPr="0071746E" w:rsidRDefault="00404871" w:rsidP="004048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6E">
        <w:rPr>
          <w:rFonts w:ascii="Times New Roman" w:hAnsi="Times New Roman" w:cs="Times New Roman"/>
          <w:i/>
          <w:iCs/>
          <w:sz w:val="24"/>
          <w:szCs w:val="24"/>
          <w:u w:val="single"/>
        </w:rPr>
        <w:t>Индекс</w:t>
      </w:r>
      <w:r w:rsidRPr="007174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46E">
        <w:rPr>
          <w:rFonts w:ascii="Times New Roman" w:hAnsi="Times New Roman" w:cs="Times New Roman"/>
          <w:sz w:val="24"/>
          <w:szCs w:val="24"/>
        </w:rPr>
        <w:t xml:space="preserve">гэж тухайн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зэгдлийн тодорхой хугацааны 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71746E">
        <w:rPr>
          <w:rFonts w:ascii="Times New Roman" w:hAnsi="Times New Roman" w:cs="Times New Roman"/>
          <w:sz w:val="24"/>
          <w:szCs w:val="24"/>
        </w:rPr>
        <w:t>рчл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>лтийг харуулсан харьцангуй хэмжигдэх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71746E">
        <w:rPr>
          <w:rFonts w:ascii="Times New Roman" w:hAnsi="Times New Roman" w:cs="Times New Roman"/>
          <w:sz w:val="24"/>
          <w:szCs w:val="24"/>
        </w:rPr>
        <w:t>нийг;</w:t>
      </w:r>
    </w:p>
    <w:p w:rsidR="00404871" w:rsidRPr="0071746E" w:rsidRDefault="00404871" w:rsidP="004048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4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Суурь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ү</w:t>
      </w:r>
      <w:r w:rsidRPr="0071746E">
        <w:rPr>
          <w:rFonts w:ascii="Times New Roman" w:hAnsi="Times New Roman" w:cs="Times New Roman"/>
          <w:i/>
          <w:iCs/>
          <w:sz w:val="24"/>
          <w:szCs w:val="24"/>
          <w:u w:val="single"/>
        </w:rPr>
        <w:t>е</w:t>
      </w:r>
      <w:r w:rsidRPr="007174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46E">
        <w:rPr>
          <w:rFonts w:ascii="Times New Roman" w:hAnsi="Times New Roman" w:cs="Times New Roman"/>
          <w:sz w:val="24"/>
          <w:szCs w:val="24"/>
        </w:rPr>
        <w:t xml:space="preserve">гэж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 xml:space="preserve">зэгдлийн 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71746E">
        <w:rPr>
          <w:rFonts w:ascii="Times New Roman" w:hAnsi="Times New Roman" w:cs="Times New Roman"/>
          <w:sz w:val="24"/>
          <w:szCs w:val="24"/>
        </w:rPr>
        <w:t>рчл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71746E">
        <w:rPr>
          <w:rFonts w:ascii="Times New Roman" w:hAnsi="Times New Roman" w:cs="Times New Roman"/>
          <w:sz w:val="24"/>
          <w:szCs w:val="24"/>
        </w:rPr>
        <w:t xml:space="preserve">лтийг судлах зорилгоор сонгож авсан тулгуур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1746E">
        <w:rPr>
          <w:rFonts w:ascii="Times New Roman" w:hAnsi="Times New Roman" w:cs="Times New Roman"/>
          <w:sz w:val="24"/>
          <w:szCs w:val="24"/>
        </w:rPr>
        <w:t>еийг;</w:t>
      </w:r>
    </w:p>
    <w:p w:rsidR="00404871" w:rsidRDefault="00404871" w:rsidP="004048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8F585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Тайлант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ү</w:t>
      </w:r>
      <w:r w:rsidRPr="008F5850">
        <w:rPr>
          <w:rFonts w:ascii="Times New Roman" w:hAnsi="Times New Roman" w:cs="Times New Roman"/>
          <w:i/>
          <w:iCs/>
          <w:sz w:val="24"/>
          <w:szCs w:val="24"/>
          <w:u w:val="single"/>
        </w:rPr>
        <w:t>е</w:t>
      </w:r>
      <w:r w:rsidRPr="008F58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5850">
        <w:rPr>
          <w:rFonts w:ascii="Times New Roman" w:hAnsi="Times New Roman" w:cs="Times New Roman"/>
          <w:sz w:val="24"/>
          <w:szCs w:val="24"/>
        </w:rPr>
        <w:t xml:space="preserve">гэж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8F585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8F5850">
        <w:rPr>
          <w:rFonts w:ascii="Times New Roman" w:hAnsi="Times New Roman" w:cs="Times New Roman"/>
          <w:sz w:val="24"/>
          <w:szCs w:val="24"/>
        </w:rPr>
        <w:t xml:space="preserve">гийн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8F5850">
        <w:rPr>
          <w:rFonts w:ascii="Times New Roman" w:hAnsi="Times New Roman" w:cs="Times New Roman"/>
          <w:sz w:val="24"/>
          <w:szCs w:val="24"/>
        </w:rPr>
        <w:t xml:space="preserve">йл ажиллагааны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8F5850">
        <w:rPr>
          <w:rFonts w:ascii="Times New Roman" w:hAnsi="Times New Roman" w:cs="Times New Roman"/>
          <w:sz w:val="24"/>
          <w:szCs w:val="24"/>
        </w:rPr>
        <w:t>р д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8F5850">
        <w:rPr>
          <w:rFonts w:ascii="Times New Roman" w:hAnsi="Times New Roman" w:cs="Times New Roman"/>
          <w:sz w:val="24"/>
          <w:szCs w:val="24"/>
        </w:rPr>
        <w:t>нг харуулсан тодорхой хугацааг;</w:t>
      </w:r>
    </w:p>
    <w:p w:rsidR="00404871" w:rsidRDefault="00404871" w:rsidP="004048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Pr="00465853" w:rsidRDefault="00404871" w:rsidP="004048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Pr="008B616F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DC6E6B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УДАЛГААНЫ АРГА ЗҮЙ</w:t>
      </w:r>
    </w:p>
    <w:p w:rsidR="00404871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Pr="008B616F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Pr="008B616F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E6B">
        <w:rPr>
          <w:rFonts w:ascii="Times New Roman" w:hAnsi="Times New Roman" w:cs="Times New Roman"/>
          <w:sz w:val="24"/>
          <w:szCs w:val="24"/>
        </w:rPr>
        <w:t xml:space="preserve">      </w:t>
      </w:r>
      <w:r w:rsidRPr="008B616F">
        <w:rPr>
          <w:rFonts w:ascii="Times New Roman" w:hAnsi="Times New Roman" w:cs="Times New Roman"/>
          <w:sz w:val="24"/>
          <w:szCs w:val="24"/>
        </w:rPr>
        <w:t xml:space="preserve">  </w:t>
      </w:r>
      <w:r w:rsidRPr="00DC6E6B">
        <w:rPr>
          <w:rFonts w:ascii="Times New Roman" w:hAnsi="Times New Roman" w:cs="Times New Roman"/>
          <w:sz w:val="24"/>
          <w:szCs w:val="24"/>
        </w:rPr>
        <w:t xml:space="preserve">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C6E6B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C6E6B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DC6E6B">
        <w:rPr>
          <w:rFonts w:ascii="Times New Roman" w:hAnsi="Times New Roman" w:cs="Times New Roman"/>
          <w:sz w:val="24"/>
          <w:szCs w:val="24"/>
        </w:rPr>
        <w:t>н борлуулалтын  аймгийн мэдээ, тайланд тулгуурлан</w:t>
      </w:r>
      <w:r w:rsidRPr="008B6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C6E6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DC6E6B">
        <w:rPr>
          <w:rFonts w:ascii="Times New Roman" w:hAnsi="Times New Roman" w:cs="Times New Roman"/>
          <w:sz w:val="24"/>
          <w:szCs w:val="24"/>
        </w:rPr>
        <w:t>лэлт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DC6E6B">
        <w:rPr>
          <w:rFonts w:ascii="Times New Roman" w:hAnsi="Times New Roman" w:cs="Times New Roman"/>
          <w:sz w:val="24"/>
          <w:szCs w:val="24"/>
        </w:rPr>
        <w:t xml:space="preserve">дийг тооцож, зарим гол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C6E6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DC6E6B">
        <w:rPr>
          <w:rFonts w:ascii="Times New Roman" w:hAnsi="Times New Roman" w:cs="Times New Roman"/>
          <w:sz w:val="24"/>
          <w:szCs w:val="24"/>
        </w:rPr>
        <w:t>лэлт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DC6E6B">
        <w:rPr>
          <w:rFonts w:ascii="Times New Roman" w:hAnsi="Times New Roman" w:cs="Times New Roman"/>
          <w:sz w:val="24"/>
          <w:szCs w:val="24"/>
        </w:rPr>
        <w:t>дийг улсын д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C6E6B">
        <w:rPr>
          <w:rFonts w:ascii="Times New Roman" w:hAnsi="Times New Roman" w:cs="Times New Roman"/>
          <w:sz w:val="24"/>
          <w:szCs w:val="24"/>
        </w:rPr>
        <w:t>нтэй харьцуулан</w:t>
      </w:r>
      <w:r w:rsidRPr="008B616F">
        <w:rPr>
          <w:rFonts w:ascii="Times New Roman" w:hAnsi="Times New Roman" w:cs="Times New Roman"/>
          <w:sz w:val="24"/>
          <w:szCs w:val="24"/>
        </w:rPr>
        <w:t xml:space="preserve"> </w:t>
      </w:r>
      <w:r w:rsidRPr="00DC6E6B">
        <w:rPr>
          <w:rFonts w:ascii="Times New Roman" w:hAnsi="Times New Roman" w:cs="Times New Roman"/>
          <w:sz w:val="24"/>
          <w:szCs w:val="24"/>
        </w:rPr>
        <w:t>статистикийн шинжлэх ухааны динамик цувааны шинжилгээний арга, хамаарлын х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C6E6B">
        <w:rPr>
          <w:rFonts w:ascii="Times New Roman" w:hAnsi="Times New Roman" w:cs="Times New Roman"/>
          <w:sz w:val="24"/>
          <w:szCs w:val="24"/>
        </w:rPr>
        <w:t>ч</w:t>
      </w:r>
      <w:r w:rsidRPr="008B616F">
        <w:rPr>
          <w:rFonts w:ascii="Times New Roman" w:hAnsi="Times New Roman" w:cs="Times New Roman"/>
          <w:sz w:val="24"/>
          <w:szCs w:val="24"/>
        </w:rPr>
        <w:t xml:space="preserve"> </w:t>
      </w:r>
      <w:r w:rsidRPr="00DC6E6B">
        <w:rPr>
          <w:rFonts w:ascii="Times New Roman" w:hAnsi="Times New Roman" w:cs="Times New Roman"/>
          <w:sz w:val="24"/>
          <w:szCs w:val="24"/>
        </w:rPr>
        <w:t xml:space="preserve">хэлбэрийг тодорхойлох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C6E6B">
        <w:rPr>
          <w:rFonts w:ascii="Times New Roman" w:hAnsi="Times New Roman" w:cs="Times New Roman"/>
          <w:sz w:val="24"/>
          <w:szCs w:val="24"/>
        </w:rPr>
        <w:t>р д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C6E6B">
        <w:rPr>
          <w:rFonts w:ascii="Times New Roman" w:hAnsi="Times New Roman" w:cs="Times New Roman"/>
          <w:sz w:val="24"/>
          <w:szCs w:val="24"/>
        </w:rPr>
        <w:t xml:space="preserve">нгийн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C6E6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DC6E6B">
        <w:rPr>
          <w:rFonts w:ascii="Times New Roman" w:hAnsi="Times New Roman" w:cs="Times New Roman"/>
          <w:sz w:val="24"/>
          <w:szCs w:val="24"/>
        </w:rPr>
        <w:t>лэлтэнд н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DC6E6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DC6E6B">
        <w:rPr>
          <w:rFonts w:ascii="Times New Roman" w:hAnsi="Times New Roman" w:cs="Times New Roman"/>
          <w:sz w:val="24"/>
          <w:szCs w:val="24"/>
        </w:rPr>
        <w:t>лж буй гол х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C6E6B">
        <w:rPr>
          <w:rFonts w:ascii="Times New Roman" w:hAnsi="Times New Roman" w:cs="Times New Roman"/>
          <w:sz w:val="24"/>
          <w:szCs w:val="24"/>
        </w:rPr>
        <w:t>чин з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C6E6B">
        <w:rPr>
          <w:rFonts w:ascii="Times New Roman" w:hAnsi="Times New Roman" w:cs="Times New Roman"/>
          <w:sz w:val="24"/>
          <w:szCs w:val="24"/>
        </w:rPr>
        <w:t>йлийн н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DC6E6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DC6E6B">
        <w:rPr>
          <w:rFonts w:ascii="Times New Roman" w:hAnsi="Times New Roman" w:cs="Times New Roman"/>
          <w:sz w:val="24"/>
          <w:szCs w:val="24"/>
        </w:rPr>
        <w:t>ллийг</w:t>
      </w:r>
      <w:r w:rsidRPr="008B616F">
        <w:rPr>
          <w:rFonts w:ascii="Times New Roman" w:hAnsi="Times New Roman" w:cs="Times New Roman"/>
          <w:sz w:val="24"/>
          <w:szCs w:val="24"/>
        </w:rPr>
        <w:t xml:space="preserve"> </w:t>
      </w:r>
      <w:r w:rsidRPr="00DC6E6B">
        <w:rPr>
          <w:rFonts w:ascii="Times New Roman" w:hAnsi="Times New Roman" w:cs="Times New Roman"/>
          <w:sz w:val="24"/>
          <w:szCs w:val="24"/>
        </w:rPr>
        <w:t xml:space="preserve">судалдаг шинжилгээний арга болон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DC6E6B">
        <w:rPr>
          <w:rFonts w:ascii="Times New Roman" w:hAnsi="Times New Roman" w:cs="Times New Roman"/>
          <w:sz w:val="24"/>
          <w:szCs w:val="24"/>
        </w:rPr>
        <w:t>мн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DC6E6B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C6E6B">
        <w:rPr>
          <w:rFonts w:ascii="Times New Roman" w:hAnsi="Times New Roman" w:cs="Times New Roman"/>
          <w:sz w:val="24"/>
          <w:szCs w:val="24"/>
        </w:rPr>
        <w:t xml:space="preserve">етэй харьцуулан 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DC6E6B">
        <w:rPr>
          <w:rFonts w:ascii="Times New Roman" w:hAnsi="Times New Roman" w:cs="Times New Roman"/>
          <w:sz w:val="24"/>
          <w:szCs w:val="24"/>
        </w:rPr>
        <w:t>рчл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DC6E6B">
        <w:rPr>
          <w:rFonts w:ascii="Times New Roman" w:hAnsi="Times New Roman" w:cs="Times New Roman"/>
          <w:sz w:val="24"/>
          <w:szCs w:val="24"/>
        </w:rPr>
        <w:t>лт н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DC6E6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DC6E6B">
        <w:rPr>
          <w:rFonts w:ascii="Times New Roman" w:hAnsi="Times New Roman" w:cs="Times New Roman"/>
          <w:sz w:val="24"/>
          <w:szCs w:val="24"/>
        </w:rPr>
        <w:t>ллийг судалсан болно.</w:t>
      </w:r>
    </w:p>
    <w:tbl>
      <w:tblPr>
        <w:tblW w:w="9390" w:type="dxa"/>
        <w:tblInd w:w="93" w:type="dxa"/>
        <w:tblLook w:val="04A0"/>
      </w:tblPr>
      <w:tblGrid>
        <w:gridCol w:w="9390"/>
      </w:tblGrid>
      <w:tr w:rsidR="00404871" w:rsidRPr="00DC6E6B" w:rsidTr="00257055">
        <w:trPr>
          <w:trHeight w:val="360"/>
        </w:trPr>
        <w:tc>
          <w:tcPr>
            <w:tcW w:w="939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04871" w:rsidRPr="00DC6E6B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871" w:rsidRDefault="00404871" w:rsidP="004048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871" w:rsidRPr="00EF0F15" w:rsidRDefault="00404871" w:rsidP="00404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F15">
        <w:rPr>
          <w:rFonts w:ascii="Times New Roman" w:hAnsi="Times New Roman" w:cs="Times New Roman"/>
          <w:b/>
          <w:sz w:val="24"/>
          <w:szCs w:val="24"/>
        </w:rPr>
        <w:t xml:space="preserve">Сэлэнгэ аймгийн аж </w:t>
      </w:r>
      <w:r>
        <w:rPr>
          <w:rFonts w:ascii="Times New Roman" w:hAnsi="Times New Roman" w:cs="Times New Roman"/>
          <w:b/>
          <w:sz w:val="24"/>
          <w:szCs w:val="24"/>
        </w:rPr>
        <w:t>ү</w:t>
      </w:r>
      <w:r w:rsidRPr="00EF0F15">
        <w:rPr>
          <w:rFonts w:ascii="Times New Roman" w:hAnsi="Times New Roman" w:cs="Times New Roman"/>
          <w:b/>
          <w:sz w:val="24"/>
          <w:szCs w:val="24"/>
        </w:rPr>
        <w:t>йлдвэрийн салбарын х</w:t>
      </w:r>
      <w:r>
        <w:rPr>
          <w:rFonts w:ascii="Times New Roman" w:hAnsi="Times New Roman" w:cs="Times New Roman"/>
          <w:b/>
          <w:sz w:val="24"/>
          <w:szCs w:val="24"/>
        </w:rPr>
        <w:t>ө</w:t>
      </w:r>
      <w:r w:rsidRPr="00EF0F15">
        <w:rPr>
          <w:rFonts w:ascii="Times New Roman" w:hAnsi="Times New Roman" w:cs="Times New Roman"/>
          <w:b/>
          <w:sz w:val="24"/>
          <w:szCs w:val="24"/>
        </w:rPr>
        <w:t>гжлийн судалгаа:1</w:t>
      </w:r>
    </w:p>
    <w:p w:rsidR="00404871" w:rsidRPr="00EF0F15" w:rsidRDefault="00404871" w:rsidP="00404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0F15">
        <w:rPr>
          <w:rFonts w:ascii="Times New Roman" w:hAnsi="Times New Roman" w:cs="Times New Roman"/>
          <w:sz w:val="24"/>
          <w:szCs w:val="24"/>
        </w:rPr>
        <w:t>Судалгааг цаг хугацааны х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EF0F15">
        <w:rPr>
          <w:rFonts w:ascii="Times New Roman" w:hAnsi="Times New Roman" w:cs="Times New Roman"/>
          <w:sz w:val="24"/>
          <w:szCs w:val="24"/>
        </w:rPr>
        <w:t>чин з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EF0F15">
        <w:rPr>
          <w:rFonts w:ascii="Times New Roman" w:hAnsi="Times New Roman" w:cs="Times New Roman"/>
          <w:sz w:val="24"/>
          <w:szCs w:val="24"/>
        </w:rPr>
        <w:t xml:space="preserve">йлийн </w:t>
      </w:r>
      <w:r>
        <w:rPr>
          <w:rFonts w:ascii="Times New Roman" w:hAnsi="Times New Roman" w:cs="Times New Roman"/>
          <w:sz w:val="24"/>
          <w:szCs w:val="24"/>
        </w:rPr>
        <w:t xml:space="preserve">өөрчлөлтөөс хамааруулан судлах ба </w:t>
      </w:r>
      <w:r w:rsidRPr="00EF0F15">
        <w:rPr>
          <w:rFonts w:ascii="Times New Roman" w:hAnsi="Times New Roman" w:cs="Times New Roman"/>
          <w:sz w:val="24"/>
          <w:szCs w:val="24"/>
        </w:rPr>
        <w:t>статистикийн  "динамик эгнээ"-ний аргаар харьцуулан судалсан болно.</w:t>
      </w:r>
    </w:p>
    <w:tbl>
      <w:tblPr>
        <w:tblW w:w="4416" w:type="dxa"/>
        <w:jc w:val="center"/>
        <w:tblInd w:w="108" w:type="dxa"/>
        <w:tblLook w:val="04A0"/>
      </w:tblPr>
      <w:tblGrid>
        <w:gridCol w:w="2412"/>
        <w:gridCol w:w="2004"/>
      </w:tblGrid>
      <w:tr w:rsidR="00404871" w:rsidRPr="00EF0F15" w:rsidTr="00257055">
        <w:trPr>
          <w:trHeight w:val="270"/>
          <w:jc w:val="center"/>
        </w:trPr>
        <w:tc>
          <w:tcPr>
            <w:tcW w:w="4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04871" w:rsidRPr="00EF0F15" w:rsidRDefault="00404871" w:rsidP="002570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F15">
              <w:rPr>
                <w:rFonts w:ascii="Arial" w:hAnsi="Arial" w:cs="Arial"/>
                <w:sz w:val="20"/>
                <w:szCs w:val="20"/>
              </w:rPr>
              <w:t>Динамик судалгаанд ашиглагдах томъёо:</w:t>
            </w:r>
          </w:p>
        </w:tc>
      </w:tr>
      <w:tr w:rsidR="00404871" w:rsidRPr="00EF0F15" w:rsidTr="00257055">
        <w:trPr>
          <w:trHeight w:val="255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EF0F15" w:rsidRDefault="00404871" w:rsidP="002570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F15">
              <w:rPr>
                <w:rFonts w:ascii="Arial" w:hAnsi="Arial" w:cs="Arial"/>
                <w:sz w:val="20"/>
                <w:szCs w:val="20"/>
              </w:rPr>
              <w:t xml:space="preserve">Абсолют цэвэр </w:t>
            </w:r>
            <w:r>
              <w:rPr>
                <w:rFonts w:ascii="Arial" w:hAnsi="Arial" w:cs="Arial"/>
                <w:sz w:val="20"/>
                <w:szCs w:val="20"/>
              </w:rPr>
              <w:t>ө</w:t>
            </w:r>
            <w:r w:rsidRPr="00EF0F15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ө</w:t>
            </w:r>
            <w:r w:rsidRPr="00EF0F15">
              <w:rPr>
                <w:rFonts w:ascii="Arial" w:hAnsi="Arial" w:cs="Arial"/>
                <w:sz w:val="20"/>
                <w:szCs w:val="20"/>
              </w:rPr>
              <w:t xml:space="preserve">лт 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4871" w:rsidRPr="00EF0F15" w:rsidRDefault="00404871" w:rsidP="002570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F15">
              <w:rPr>
                <w:rFonts w:ascii="Arial" w:hAnsi="Arial" w:cs="Arial"/>
                <w:sz w:val="20"/>
                <w:szCs w:val="20"/>
              </w:rPr>
              <w:t>Di=Yi-Y</w:t>
            </w:r>
            <w:r w:rsidRPr="00EF0F15">
              <w:rPr>
                <w:rFonts w:ascii="Arial" w:hAnsi="Arial" w:cs="Arial"/>
                <w:sz w:val="16"/>
                <w:szCs w:val="16"/>
              </w:rPr>
              <w:t>(i-1)</w:t>
            </w:r>
          </w:p>
        </w:tc>
      </w:tr>
      <w:tr w:rsidR="00404871" w:rsidRPr="00EF0F15" w:rsidTr="00257055">
        <w:trPr>
          <w:trHeight w:val="255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EF0F15" w:rsidRDefault="00404871" w:rsidP="002570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Ө</w:t>
            </w:r>
            <w:r w:rsidRPr="00EF0F15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ө</w:t>
            </w:r>
            <w:r w:rsidRPr="00EF0F15">
              <w:rPr>
                <w:rFonts w:ascii="Arial" w:hAnsi="Arial" w:cs="Arial"/>
                <w:sz w:val="20"/>
                <w:szCs w:val="20"/>
              </w:rPr>
              <w:t xml:space="preserve">лтийн хурд 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4871" w:rsidRPr="00EF0F15" w:rsidRDefault="00404871" w:rsidP="002570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F15">
              <w:rPr>
                <w:rFonts w:ascii="Arial" w:hAnsi="Arial" w:cs="Arial"/>
                <w:sz w:val="20"/>
                <w:szCs w:val="20"/>
              </w:rPr>
              <w:t>Ki=Yi/Y</w:t>
            </w:r>
            <w:r w:rsidRPr="00EF0F15">
              <w:rPr>
                <w:rFonts w:ascii="Arial" w:hAnsi="Arial" w:cs="Arial"/>
                <w:sz w:val="16"/>
                <w:szCs w:val="16"/>
              </w:rPr>
              <w:t>(i-1)*100%</w:t>
            </w:r>
          </w:p>
        </w:tc>
      </w:tr>
      <w:tr w:rsidR="00404871" w:rsidRPr="00EF0F15" w:rsidTr="00257055">
        <w:trPr>
          <w:trHeight w:val="255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EF0F15" w:rsidRDefault="00404871" w:rsidP="002570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F15">
              <w:rPr>
                <w:rFonts w:ascii="Arial" w:hAnsi="Arial" w:cs="Arial"/>
                <w:sz w:val="20"/>
                <w:szCs w:val="20"/>
              </w:rPr>
              <w:t xml:space="preserve">Цэвэр </w:t>
            </w:r>
            <w:r>
              <w:rPr>
                <w:rFonts w:ascii="Arial" w:hAnsi="Arial" w:cs="Arial"/>
                <w:sz w:val="20"/>
                <w:szCs w:val="20"/>
              </w:rPr>
              <w:t>ө</w:t>
            </w:r>
            <w:r w:rsidRPr="00EF0F15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ө</w:t>
            </w:r>
            <w:r w:rsidRPr="00EF0F15">
              <w:rPr>
                <w:rFonts w:ascii="Arial" w:hAnsi="Arial" w:cs="Arial"/>
                <w:sz w:val="20"/>
                <w:szCs w:val="20"/>
              </w:rPr>
              <w:t xml:space="preserve">лтийн хурд 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04871" w:rsidRPr="00EF0F15" w:rsidRDefault="00404871" w:rsidP="002570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F15">
              <w:rPr>
                <w:rFonts w:ascii="Arial" w:hAnsi="Arial" w:cs="Arial"/>
                <w:sz w:val="20"/>
                <w:szCs w:val="20"/>
              </w:rPr>
              <w:t>Кц=Ki-100</w:t>
            </w:r>
          </w:p>
        </w:tc>
      </w:tr>
      <w:tr w:rsidR="00404871" w:rsidRPr="00EF0F15" w:rsidTr="00257055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04871" w:rsidRPr="00EF0F15" w:rsidRDefault="00404871" w:rsidP="002570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Ө</w:t>
            </w:r>
            <w:r w:rsidRPr="00EF0F15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ө</w:t>
            </w:r>
            <w:r w:rsidRPr="00EF0F15">
              <w:rPr>
                <w:rFonts w:ascii="Arial" w:hAnsi="Arial" w:cs="Arial"/>
                <w:sz w:val="20"/>
                <w:szCs w:val="20"/>
              </w:rPr>
              <w:t xml:space="preserve">лтийн дундаж хурд 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EF0F15" w:rsidRDefault="00404871" w:rsidP="002570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6858" distL="114300" distR="114300" simplePos="0" relativeHeight="251660288" behindDoc="0" locked="0" layoutInCell="1" allowOverlap="1">
                  <wp:simplePos x="0" y="0"/>
                  <wp:positionH relativeFrom="column">
                    <wp:posOffset>390271</wp:posOffset>
                  </wp:positionH>
                  <wp:positionV relativeFrom="paragraph">
                    <wp:posOffset>85725</wp:posOffset>
                  </wp:positionV>
                  <wp:extent cx="676148" cy="18923"/>
                  <wp:effectExtent l="6096" t="0" r="381" b="0"/>
                  <wp:wrapNone/>
                  <wp:docPr id="13" name="L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28925" y="2085975"/>
                            <a:ext cx="666750" cy="0"/>
                            <a:chOff x="2828925" y="2085975"/>
                            <a:chExt cx="666750" cy="0"/>
                          </a:xfrm>
                        </a:grpSpPr>
                        <a:sp>
                          <a:nvSpPr>
                            <a:cNvPr id="1650" name="Line 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371850" y="2085975"/>
                              <a:ext cx="8477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0"/>
            </w:tblGrid>
            <w:tr w:rsidR="00404871" w:rsidRPr="00EF0F15" w:rsidTr="00257055">
              <w:trPr>
                <w:trHeight w:val="300"/>
                <w:tblCellSpacing w:w="0" w:type="dxa"/>
              </w:trPr>
              <w:tc>
                <w:tcPr>
                  <w:tcW w:w="1760" w:type="dxa"/>
                  <w:tcBorders>
                    <w:left w:val="single" w:sz="4" w:space="0" w:color="auto"/>
                    <w:bottom w:val="single" w:sz="8" w:space="0" w:color="auto"/>
                  </w:tcBorders>
                  <w:noWrap/>
                  <w:vAlign w:val="bottom"/>
                  <w:hideMark/>
                </w:tcPr>
                <w:p w:rsidR="00404871" w:rsidRPr="00EF0F15" w:rsidRDefault="00404871" w:rsidP="0025705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0F15">
                    <w:rPr>
                      <w:rFonts w:ascii="Arial" w:hAnsi="Arial" w:cs="Arial"/>
                      <w:sz w:val="20"/>
                      <w:szCs w:val="20"/>
                    </w:rPr>
                    <w:t>Кд=n√K</w:t>
                  </w:r>
                  <w:r w:rsidRPr="00EF0F1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EF0F15">
                    <w:rPr>
                      <w:rFonts w:ascii="Arial" w:hAnsi="Arial" w:cs="Arial"/>
                      <w:sz w:val="20"/>
                      <w:szCs w:val="20"/>
                    </w:rPr>
                    <w:t>*K</w:t>
                  </w:r>
                  <w:r w:rsidRPr="00EF0F1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EF0F15">
                    <w:rPr>
                      <w:rFonts w:ascii="Arial" w:hAnsi="Arial" w:cs="Arial"/>
                      <w:sz w:val="20"/>
                      <w:szCs w:val="20"/>
                    </w:rPr>
                    <w:t>*…*Kn</w:t>
                  </w:r>
                </w:p>
              </w:tc>
            </w:tr>
          </w:tbl>
          <w:p w:rsidR="00404871" w:rsidRPr="00EF0F15" w:rsidRDefault="00404871" w:rsidP="002570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4871" w:rsidRPr="00EF0F15" w:rsidRDefault="00404871" w:rsidP="0040487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04871" w:rsidRDefault="00404871" w:rsidP="0040487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mn-MN"/>
        </w:rPr>
      </w:pPr>
      <w:r w:rsidRPr="00EF0F15">
        <w:rPr>
          <w:rFonts w:ascii="Arial" w:hAnsi="Arial" w:cs="Arial"/>
          <w:b/>
          <w:bCs/>
          <w:sz w:val="20"/>
          <w:szCs w:val="20"/>
        </w:rPr>
        <w:t xml:space="preserve">Аж </w:t>
      </w:r>
      <w:r>
        <w:rPr>
          <w:rFonts w:ascii="Arial" w:hAnsi="Arial" w:cs="Arial"/>
          <w:b/>
          <w:bCs/>
          <w:sz w:val="20"/>
          <w:szCs w:val="20"/>
        </w:rPr>
        <w:t>ү</w:t>
      </w:r>
      <w:r w:rsidRPr="00EF0F15">
        <w:rPr>
          <w:rFonts w:ascii="Arial" w:hAnsi="Arial" w:cs="Arial"/>
          <w:b/>
          <w:bCs/>
          <w:sz w:val="20"/>
          <w:szCs w:val="20"/>
        </w:rPr>
        <w:t>йлдвэрийн б</w:t>
      </w:r>
      <w:r>
        <w:rPr>
          <w:rFonts w:ascii="Arial" w:hAnsi="Arial" w:cs="Arial"/>
          <w:b/>
          <w:bCs/>
          <w:sz w:val="20"/>
          <w:szCs w:val="20"/>
        </w:rPr>
        <w:t>ү</w:t>
      </w:r>
      <w:r w:rsidRPr="00EF0F15">
        <w:rPr>
          <w:rFonts w:ascii="Arial" w:hAnsi="Arial" w:cs="Arial"/>
          <w:b/>
          <w:bCs/>
          <w:sz w:val="20"/>
          <w:szCs w:val="20"/>
        </w:rPr>
        <w:t>тээгдэх</w:t>
      </w:r>
      <w:r>
        <w:rPr>
          <w:rFonts w:ascii="Arial" w:hAnsi="Arial" w:cs="Arial"/>
          <w:b/>
          <w:bCs/>
          <w:sz w:val="20"/>
          <w:szCs w:val="20"/>
        </w:rPr>
        <w:t>үү</w:t>
      </w:r>
      <w:r w:rsidRPr="00EF0F15">
        <w:rPr>
          <w:rFonts w:ascii="Arial" w:hAnsi="Arial" w:cs="Arial"/>
          <w:b/>
          <w:bCs/>
          <w:sz w:val="20"/>
          <w:szCs w:val="20"/>
        </w:rPr>
        <w:t xml:space="preserve">н </w:t>
      </w:r>
      <w:r>
        <w:rPr>
          <w:rFonts w:ascii="Arial" w:hAnsi="Arial" w:cs="Arial"/>
          <w:b/>
          <w:bCs/>
          <w:sz w:val="20"/>
          <w:szCs w:val="20"/>
        </w:rPr>
        <w:t>ү</w:t>
      </w:r>
      <w:r w:rsidRPr="00EF0F15">
        <w:rPr>
          <w:rFonts w:ascii="Arial" w:hAnsi="Arial" w:cs="Arial"/>
          <w:b/>
          <w:bCs/>
          <w:sz w:val="20"/>
          <w:szCs w:val="20"/>
        </w:rPr>
        <w:t>йлдвэрлэлт, салбараар</w:t>
      </w:r>
      <w:r>
        <w:rPr>
          <w:rFonts w:ascii="Arial" w:hAnsi="Arial" w:cs="Arial"/>
          <w:b/>
          <w:bCs/>
          <w:sz w:val="20"/>
          <w:szCs w:val="20"/>
          <w:lang w:val="mn-MN"/>
        </w:rPr>
        <w:t xml:space="preserve"> </w:t>
      </w:r>
    </w:p>
    <w:p w:rsidR="00404871" w:rsidRPr="00797DEA" w:rsidRDefault="00404871" w:rsidP="00404871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mn-MN"/>
        </w:rPr>
      </w:pPr>
      <w:r>
        <w:rPr>
          <w:rFonts w:ascii="Arial" w:hAnsi="Arial" w:cs="Arial"/>
          <w:b/>
          <w:bCs/>
          <w:sz w:val="20"/>
          <w:szCs w:val="20"/>
          <w:lang w:val="mn-MN"/>
        </w:rPr>
        <w:t>Сая.төг</w:t>
      </w:r>
    </w:p>
    <w:tbl>
      <w:tblPr>
        <w:tblW w:w="8928" w:type="dxa"/>
        <w:tblInd w:w="108" w:type="dxa"/>
        <w:tblLook w:val="04A0"/>
      </w:tblPr>
      <w:tblGrid>
        <w:gridCol w:w="843"/>
        <w:gridCol w:w="234"/>
        <w:gridCol w:w="680"/>
        <w:gridCol w:w="231"/>
        <w:gridCol w:w="578"/>
        <w:gridCol w:w="246"/>
        <w:gridCol w:w="557"/>
        <w:gridCol w:w="257"/>
        <w:gridCol w:w="557"/>
        <w:gridCol w:w="257"/>
        <w:gridCol w:w="604"/>
        <w:gridCol w:w="211"/>
        <w:gridCol w:w="729"/>
        <w:gridCol w:w="202"/>
        <w:gridCol w:w="676"/>
        <w:gridCol w:w="240"/>
        <w:gridCol w:w="514"/>
        <w:gridCol w:w="852"/>
        <w:gridCol w:w="852"/>
        <w:gridCol w:w="852"/>
      </w:tblGrid>
      <w:tr w:rsidR="00404871" w:rsidRPr="00B96023" w:rsidTr="00257055">
        <w:trPr>
          <w:gridAfter w:val="4"/>
          <w:wAfter w:w="2760" w:type="dxa"/>
          <w:trHeight w:val="257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797DEA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871" w:rsidRPr="00B96023" w:rsidTr="00257055">
        <w:trPr>
          <w:trHeight w:val="257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Салбар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023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023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023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023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023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404871" w:rsidRPr="00B96023" w:rsidTr="00257055">
        <w:trPr>
          <w:trHeight w:val="257"/>
        </w:trPr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Уул уурхай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13714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22041.5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24075.9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29265.8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20582.9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1B">
              <w:rPr>
                <w:rFonts w:ascii="Arial" w:hAnsi="Arial" w:cs="Arial"/>
                <w:sz w:val="16"/>
                <w:szCs w:val="16"/>
              </w:rPr>
              <w:t>20522.6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1B">
              <w:rPr>
                <w:rFonts w:ascii="Arial" w:hAnsi="Arial" w:cs="Arial"/>
                <w:sz w:val="16"/>
                <w:szCs w:val="16"/>
              </w:rPr>
              <w:t>240286.4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01B">
              <w:rPr>
                <w:rFonts w:ascii="Arial" w:hAnsi="Arial" w:cs="Arial"/>
                <w:sz w:val="14"/>
                <w:szCs w:val="14"/>
              </w:rPr>
              <w:t>278389.6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201B">
              <w:rPr>
                <w:rFonts w:ascii="Arial" w:hAnsi="Arial" w:cs="Arial"/>
                <w:sz w:val="16"/>
                <w:szCs w:val="16"/>
              </w:rPr>
              <w:t>262193.1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201B">
              <w:rPr>
                <w:rFonts w:ascii="Arial" w:hAnsi="Arial" w:cs="Arial"/>
                <w:sz w:val="16"/>
                <w:szCs w:val="16"/>
              </w:rPr>
              <w:t>290831.9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201B">
              <w:rPr>
                <w:rFonts w:ascii="Arial" w:hAnsi="Arial" w:cs="Arial"/>
                <w:sz w:val="16"/>
                <w:szCs w:val="16"/>
              </w:rPr>
              <w:t>425238.5</w:t>
            </w:r>
          </w:p>
        </w:tc>
      </w:tr>
      <w:tr w:rsidR="00404871" w:rsidRPr="00B96023" w:rsidTr="00257055">
        <w:trPr>
          <w:trHeight w:val="257"/>
        </w:trPr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Х</w:t>
            </w:r>
            <w:r>
              <w:rPr>
                <w:rFonts w:ascii="Arial" w:hAnsi="Arial" w:cs="Arial"/>
                <w:sz w:val="18"/>
                <w:szCs w:val="18"/>
              </w:rPr>
              <w:t>ү</w:t>
            </w:r>
            <w:r w:rsidRPr="00B96023">
              <w:rPr>
                <w:rFonts w:ascii="Arial" w:hAnsi="Arial" w:cs="Arial"/>
                <w:sz w:val="18"/>
                <w:szCs w:val="18"/>
              </w:rPr>
              <w:t>нс, ундаа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13541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21818.8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14704.5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9475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12884.8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1B">
              <w:rPr>
                <w:rFonts w:ascii="Arial" w:hAnsi="Arial" w:cs="Arial"/>
                <w:sz w:val="16"/>
                <w:szCs w:val="16"/>
              </w:rPr>
              <w:t>20522.8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023">
              <w:rPr>
                <w:rFonts w:ascii="Arial" w:hAnsi="Arial" w:cs="Arial"/>
                <w:sz w:val="20"/>
                <w:szCs w:val="20"/>
              </w:rPr>
              <w:t>32548.3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1B">
              <w:rPr>
                <w:rFonts w:ascii="Arial" w:hAnsi="Arial" w:cs="Arial"/>
                <w:sz w:val="16"/>
                <w:szCs w:val="16"/>
              </w:rPr>
              <w:t>37171.8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6023">
              <w:rPr>
                <w:rFonts w:ascii="Arial" w:hAnsi="Arial" w:cs="Arial"/>
                <w:sz w:val="20"/>
                <w:szCs w:val="20"/>
              </w:rPr>
              <w:t>26654.8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6023">
              <w:rPr>
                <w:rFonts w:ascii="Arial" w:hAnsi="Arial" w:cs="Arial"/>
                <w:sz w:val="20"/>
                <w:szCs w:val="20"/>
              </w:rPr>
              <w:t>23698.2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6023">
              <w:rPr>
                <w:rFonts w:ascii="Arial" w:hAnsi="Arial" w:cs="Arial"/>
                <w:sz w:val="20"/>
                <w:szCs w:val="20"/>
              </w:rPr>
              <w:t>17137</w:t>
            </w:r>
          </w:p>
        </w:tc>
      </w:tr>
      <w:tr w:rsidR="00404871" w:rsidRPr="00B96023" w:rsidTr="00257055">
        <w:trPr>
          <w:trHeight w:val="257"/>
        </w:trPr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Барилгын материал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2958.4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4643.7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4617.9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3932.3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7844.4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9252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023">
              <w:rPr>
                <w:rFonts w:ascii="Arial" w:hAnsi="Arial" w:cs="Arial"/>
                <w:sz w:val="20"/>
                <w:szCs w:val="20"/>
              </w:rPr>
              <w:t>11285.5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1B">
              <w:rPr>
                <w:rFonts w:ascii="Arial" w:hAnsi="Arial" w:cs="Arial"/>
                <w:sz w:val="16"/>
                <w:szCs w:val="16"/>
              </w:rPr>
              <w:t>21288.4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6023">
              <w:rPr>
                <w:rFonts w:ascii="Arial" w:hAnsi="Arial" w:cs="Arial"/>
                <w:sz w:val="20"/>
                <w:szCs w:val="20"/>
              </w:rPr>
              <w:t>18446.8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6023">
              <w:rPr>
                <w:rFonts w:ascii="Arial" w:hAnsi="Arial" w:cs="Arial"/>
                <w:sz w:val="20"/>
                <w:szCs w:val="20"/>
              </w:rPr>
              <w:t>22830.4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6023">
              <w:rPr>
                <w:rFonts w:ascii="Arial" w:hAnsi="Arial" w:cs="Arial"/>
                <w:sz w:val="20"/>
                <w:szCs w:val="20"/>
              </w:rPr>
              <w:t>36855.6</w:t>
            </w:r>
          </w:p>
        </w:tc>
      </w:tr>
      <w:tr w:rsidR="00404871" w:rsidRPr="00B96023" w:rsidTr="00257055">
        <w:trPr>
          <w:trHeight w:val="257"/>
        </w:trPr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Бусад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1349.2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975.2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1703.9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1390.7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1437.5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2970.3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023">
              <w:rPr>
                <w:rFonts w:ascii="Arial" w:hAnsi="Arial" w:cs="Arial"/>
                <w:sz w:val="20"/>
                <w:szCs w:val="20"/>
              </w:rPr>
              <w:t>3349.9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023">
              <w:rPr>
                <w:rFonts w:ascii="Arial" w:hAnsi="Arial" w:cs="Arial"/>
                <w:sz w:val="20"/>
                <w:szCs w:val="20"/>
              </w:rPr>
              <w:t>3498.1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6023">
              <w:rPr>
                <w:rFonts w:ascii="Arial" w:hAnsi="Arial" w:cs="Arial"/>
                <w:sz w:val="20"/>
                <w:szCs w:val="20"/>
              </w:rPr>
              <w:t>8797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6023">
              <w:rPr>
                <w:rFonts w:ascii="Arial" w:hAnsi="Arial" w:cs="Arial"/>
                <w:sz w:val="20"/>
                <w:szCs w:val="20"/>
              </w:rPr>
              <w:t>4794.7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6023">
              <w:rPr>
                <w:rFonts w:ascii="Arial" w:hAnsi="Arial" w:cs="Arial"/>
                <w:sz w:val="20"/>
                <w:szCs w:val="20"/>
              </w:rPr>
              <w:t>4751</w:t>
            </w:r>
          </w:p>
        </w:tc>
      </w:tr>
      <w:tr w:rsidR="00404871" w:rsidRPr="00B96023" w:rsidTr="00257055">
        <w:trPr>
          <w:trHeight w:val="257"/>
        </w:trPr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23">
              <w:rPr>
                <w:rFonts w:ascii="Arial" w:hAnsi="Arial" w:cs="Arial"/>
                <w:b/>
                <w:bCs/>
                <w:sz w:val="18"/>
                <w:szCs w:val="18"/>
              </w:rPr>
              <w:t>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ү</w:t>
            </w:r>
            <w:r w:rsidRPr="00B96023">
              <w:rPr>
                <w:rFonts w:ascii="Arial" w:hAnsi="Arial" w:cs="Arial"/>
                <w:b/>
                <w:bCs/>
                <w:sz w:val="18"/>
                <w:szCs w:val="18"/>
              </w:rPr>
              <w:t>гд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23">
              <w:rPr>
                <w:rFonts w:ascii="Arial" w:hAnsi="Arial" w:cs="Arial"/>
                <w:b/>
                <w:bCs/>
                <w:sz w:val="18"/>
                <w:szCs w:val="18"/>
              </w:rPr>
              <w:t>31562.8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23">
              <w:rPr>
                <w:rFonts w:ascii="Arial" w:hAnsi="Arial" w:cs="Arial"/>
                <w:b/>
                <w:bCs/>
                <w:sz w:val="18"/>
                <w:szCs w:val="18"/>
              </w:rPr>
              <w:t>49479.2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23">
              <w:rPr>
                <w:rFonts w:ascii="Arial" w:hAnsi="Arial" w:cs="Arial"/>
                <w:b/>
                <w:bCs/>
                <w:sz w:val="18"/>
                <w:szCs w:val="18"/>
              </w:rPr>
              <w:t>45102.2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23">
              <w:rPr>
                <w:rFonts w:ascii="Arial" w:hAnsi="Arial" w:cs="Arial"/>
                <w:b/>
                <w:bCs/>
                <w:sz w:val="18"/>
                <w:szCs w:val="18"/>
              </w:rPr>
              <w:t>44063.8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23">
              <w:rPr>
                <w:rFonts w:ascii="Arial" w:hAnsi="Arial" w:cs="Arial"/>
                <w:b/>
                <w:bCs/>
                <w:sz w:val="18"/>
                <w:szCs w:val="18"/>
              </w:rPr>
              <w:t>42749.6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01B">
              <w:rPr>
                <w:rFonts w:ascii="Arial" w:hAnsi="Arial" w:cs="Arial"/>
                <w:b/>
                <w:bCs/>
                <w:sz w:val="16"/>
                <w:szCs w:val="16"/>
              </w:rPr>
              <w:t>53267.7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01B">
              <w:rPr>
                <w:rFonts w:ascii="Arial" w:hAnsi="Arial" w:cs="Arial"/>
                <w:b/>
                <w:bCs/>
                <w:sz w:val="16"/>
                <w:szCs w:val="16"/>
              </w:rPr>
              <w:t>287470.1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C201B">
              <w:rPr>
                <w:rFonts w:ascii="Arial" w:hAnsi="Arial" w:cs="Arial"/>
                <w:b/>
                <w:bCs/>
                <w:sz w:val="14"/>
                <w:szCs w:val="14"/>
              </w:rPr>
              <w:t>340347.9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01B">
              <w:rPr>
                <w:rFonts w:ascii="Arial" w:hAnsi="Arial" w:cs="Arial"/>
                <w:b/>
                <w:bCs/>
                <w:sz w:val="16"/>
                <w:szCs w:val="16"/>
              </w:rPr>
              <w:t>316091.7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01B">
              <w:rPr>
                <w:rFonts w:ascii="Arial" w:hAnsi="Arial" w:cs="Arial"/>
                <w:b/>
                <w:bCs/>
                <w:sz w:val="16"/>
                <w:szCs w:val="16"/>
              </w:rPr>
              <w:t>342155.2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01B">
              <w:rPr>
                <w:rFonts w:ascii="Arial" w:hAnsi="Arial" w:cs="Arial"/>
                <w:b/>
                <w:bCs/>
                <w:sz w:val="16"/>
                <w:szCs w:val="16"/>
              </w:rPr>
              <w:t>483982.1</w:t>
            </w:r>
          </w:p>
        </w:tc>
      </w:tr>
      <w:tr w:rsidR="00404871" w:rsidRPr="00B96023" w:rsidTr="00257055">
        <w:trPr>
          <w:trHeight w:val="514"/>
        </w:trPr>
        <w:tc>
          <w:tcPr>
            <w:tcW w:w="89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4871" w:rsidRPr="00B96023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023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04871" w:rsidRPr="00B96023" w:rsidRDefault="00404871" w:rsidP="0025705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871" w:rsidRPr="00B96023" w:rsidTr="00257055">
        <w:trPr>
          <w:trHeight w:val="257"/>
        </w:trPr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Di=Yi-Y(i-1)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17916.4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-4377.0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-1038.4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-1314.2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1B">
              <w:rPr>
                <w:rFonts w:ascii="Arial" w:hAnsi="Arial" w:cs="Arial"/>
                <w:sz w:val="16"/>
                <w:szCs w:val="16"/>
              </w:rPr>
              <w:t>10518.1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1B">
              <w:rPr>
                <w:rFonts w:ascii="Arial" w:hAnsi="Arial" w:cs="Arial"/>
                <w:sz w:val="16"/>
                <w:szCs w:val="16"/>
              </w:rPr>
              <w:t>234202.4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1B">
              <w:rPr>
                <w:rFonts w:ascii="Arial" w:hAnsi="Arial" w:cs="Arial"/>
                <w:sz w:val="16"/>
                <w:szCs w:val="16"/>
              </w:rPr>
              <w:t>52877.8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-24256.2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26063.5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1B">
              <w:rPr>
                <w:rFonts w:ascii="Arial" w:hAnsi="Arial" w:cs="Arial"/>
                <w:sz w:val="16"/>
                <w:szCs w:val="16"/>
              </w:rPr>
              <w:t>141826.9</w:t>
            </w:r>
          </w:p>
        </w:tc>
      </w:tr>
      <w:tr w:rsidR="00404871" w:rsidRPr="00B96023" w:rsidTr="00257055">
        <w:trPr>
          <w:trHeight w:val="257"/>
        </w:trPr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Ki=Yi/Y(i-1)*100%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01B">
              <w:rPr>
                <w:rFonts w:ascii="Arial" w:hAnsi="Arial" w:cs="Arial"/>
                <w:sz w:val="14"/>
                <w:szCs w:val="14"/>
              </w:rPr>
              <w:t>156.76429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01B">
              <w:rPr>
                <w:rFonts w:ascii="Arial" w:hAnsi="Arial" w:cs="Arial"/>
                <w:sz w:val="14"/>
                <w:szCs w:val="14"/>
              </w:rPr>
              <w:t>91.15386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01B">
              <w:rPr>
                <w:rFonts w:ascii="Arial" w:hAnsi="Arial" w:cs="Arial"/>
                <w:sz w:val="14"/>
                <w:szCs w:val="14"/>
              </w:rPr>
              <w:t>97.69767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01B">
              <w:rPr>
                <w:rFonts w:ascii="Arial" w:hAnsi="Arial" w:cs="Arial"/>
                <w:sz w:val="14"/>
                <w:szCs w:val="14"/>
              </w:rPr>
              <w:t>97.01751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01B">
              <w:rPr>
                <w:rFonts w:ascii="Arial" w:hAnsi="Arial" w:cs="Arial"/>
                <w:sz w:val="14"/>
                <w:szCs w:val="14"/>
              </w:rPr>
              <w:t>124.604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01B">
              <w:rPr>
                <w:rFonts w:ascii="Arial" w:hAnsi="Arial" w:cs="Arial"/>
                <w:sz w:val="14"/>
                <w:szCs w:val="14"/>
              </w:rPr>
              <w:t>539.67057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01B">
              <w:rPr>
                <w:rFonts w:ascii="Arial" w:hAnsi="Arial" w:cs="Arial"/>
                <w:sz w:val="14"/>
                <w:szCs w:val="14"/>
              </w:rPr>
              <w:t>118.3942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01B">
              <w:rPr>
                <w:rFonts w:ascii="Arial" w:hAnsi="Arial" w:cs="Arial"/>
                <w:sz w:val="14"/>
                <w:szCs w:val="14"/>
              </w:rPr>
              <w:t>92.873116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01B">
              <w:rPr>
                <w:rFonts w:ascii="Arial" w:hAnsi="Arial" w:cs="Arial"/>
                <w:sz w:val="14"/>
                <w:szCs w:val="14"/>
              </w:rPr>
              <w:t>108.24555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01B">
              <w:rPr>
                <w:rFonts w:ascii="Arial" w:hAnsi="Arial" w:cs="Arial"/>
                <w:sz w:val="14"/>
                <w:szCs w:val="14"/>
              </w:rPr>
              <w:t>141.45104</w:t>
            </w:r>
          </w:p>
        </w:tc>
      </w:tr>
      <w:tr w:rsidR="00404871" w:rsidRPr="00B96023" w:rsidTr="00257055">
        <w:trPr>
          <w:trHeight w:val="257"/>
        </w:trPr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Кц=Ki-100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01B">
              <w:rPr>
                <w:rFonts w:ascii="Arial" w:hAnsi="Arial" w:cs="Arial"/>
                <w:sz w:val="14"/>
                <w:szCs w:val="14"/>
              </w:rPr>
              <w:t>56.764292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01B">
              <w:rPr>
                <w:rFonts w:ascii="Arial" w:hAnsi="Arial" w:cs="Arial"/>
                <w:sz w:val="14"/>
                <w:szCs w:val="14"/>
              </w:rPr>
              <w:t>-8.846141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01B">
              <w:rPr>
                <w:rFonts w:ascii="Arial" w:hAnsi="Arial" w:cs="Arial"/>
                <w:sz w:val="14"/>
                <w:szCs w:val="14"/>
              </w:rPr>
              <w:t>-2.302327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01B">
              <w:rPr>
                <w:rFonts w:ascii="Arial" w:hAnsi="Arial" w:cs="Arial"/>
                <w:sz w:val="14"/>
                <w:szCs w:val="14"/>
              </w:rPr>
              <w:t>-2.982494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01B">
              <w:rPr>
                <w:rFonts w:ascii="Arial" w:hAnsi="Arial" w:cs="Arial"/>
                <w:sz w:val="14"/>
                <w:szCs w:val="14"/>
              </w:rPr>
              <w:t>24.60397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01B">
              <w:rPr>
                <w:rFonts w:ascii="Arial" w:hAnsi="Arial" w:cs="Arial"/>
                <w:sz w:val="14"/>
                <w:szCs w:val="14"/>
              </w:rPr>
              <w:t>439.67057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01B">
              <w:rPr>
                <w:rFonts w:ascii="Arial" w:hAnsi="Arial" w:cs="Arial"/>
                <w:sz w:val="14"/>
                <w:szCs w:val="14"/>
              </w:rPr>
              <w:t>18.39419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01B">
              <w:rPr>
                <w:rFonts w:ascii="Arial" w:hAnsi="Arial" w:cs="Arial"/>
                <w:sz w:val="14"/>
                <w:szCs w:val="14"/>
              </w:rPr>
              <w:t>-7.126884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01B">
              <w:rPr>
                <w:rFonts w:ascii="Arial" w:hAnsi="Arial" w:cs="Arial"/>
                <w:sz w:val="14"/>
                <w:szCs w:val="14"/>
              </w:rPr>
              <w:t>8.2455503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EC201B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01B">
              <w:rPr>
                <w:rFonts w:ascii="Arial" w:hAnsi="Arial" w:cs="Arial"/>
                <w:sz w:val="14"/>
                <w:szCs w:val="14"/>
              </w:rPr>
              <w:t>41.451043</w:t>
            </w:r>
          </w:p>
        </w:tc>
      </w:tr>
      <w:tr w:rsidR="00404871" w:rsidRPr="00B96023" w:rsidTr="00257055">
        <w:trPr>
          <w:trHeight w:val="468"/>
        </w:trPr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Кд=11(K1*K2*…*Kn)</w:t>
            </w:r>
            <w:r w:rsidRPr="00B96023">
              <w:rPr>
                <w:rFonts w:ascii="Arial" w:hAnsi="Arial" w:cs="Arial"/>
                <w:sz w:val="14"/>
                <w:szCs w:val="14"/>
              </w:rPr>
              <w:t xml:space="preserve">(1/2 </w:t>
            </w:r>
            <w:r w:rsidRPr="00B96023">
              <w:rPr>
                <w:rFonts w:ascii="Arial" w:hAnsi="Arial" w:cs="Arial"/>
                <w:sz w:val="18"/>
                <w:szCs w:val="18"/>
              </w:rPr>
              <w:t>зэрэгт)</w:t>
            </w:r>
          </w:p>
        </w:tc>
        <w:tc>
          <w:tcPr>
            <w:tcW w:w="64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23">
              <w:rPr>
                <w:rFonts w:ascii="Arial" w:hAnsi="Arial" w:cs="Arial"/>
                <w:sz w:val="18"/>
                <w:szCs w:val="18"/>
              </w:rPr>
              <w:t>0.084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96023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0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04871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404871" w:rsidRPr="00B1021B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A43">
        <w:rPr>
          <w:rFonts w:ascii="Times New Roman" w:hAnsi="Times New Roman" w:cs="Times New Roman"/>
          <w:b/>
          <w:bCs/>
          <w:sz w:val="24"/>
          <w:szCs w:val="24"/>
        </w:rPr>
        <w:t xml:space="preserve">1.а   Аж 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3E2A43">
        <w:rPr>
          <w:rFonts w:ascii="Times New Roman" w:hAnsi="Times New Roman" w:cs="Times New Roman"/>
          <w:b/>
          <w:bCs/>
          <w:sz w:val="24"/>
          <w:szCs w:val="24"/>
        </w:rPr>
        <w:t>йлдвэрийн б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3E2A43">
        <w:rPr>
          <w:rFonts w:ascii="Times New Roman" w:hAnsi="Times New Roman" w:cs="Times New Roman"/>
          <w:b/>
          <w:bCs/>
          <w:sz w:val="24"/>
          <w:szCs w:val="24"/>
        </w:rPr>
        <w:t>тээгдэх</w:t>
      </w:r>
      <w:r>
        <w:rPr>
          <w:rFonts w:ascii="Times New Roman" w:hAnsi="Times New Roman" w:cs="Times New Roman"/>
          <w:b/>
          <w:bCs/>
          <w:sz w:val="24"/>
          <w:szCs w:val="24"/>
        </w:rPr>
        <w:t>үү</w:t>
      </w:r>
      <w:r w:rsidRPr="003E2A43">
        <w:rPr>
          <w:rFonts w:ascii="Times New Roman" w:hAnsi="Times New Roman" w:cs="Times New Roman"/>
          <w:b/>
          <w:bCs/>
          <w:sz w:val="24"/>
          <w:szCs w:val="24"/>
        </w:rPr>
        <w:t xml:space="preserve">н 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3E2A43">
        <w:rPr>
          <w:rFonts w:ascii="Times New Roman" w:hAnsi="Times New Roman" w:cs="Times New Roman"/>
          <w:b/>
          <w:bCs/>
          <w:sz w:val="24"/>
          <w:szCs w:val="24"/>
        </w:rPr>
        <w:t xml:space="preserve">йлдвэрлэлтийн абсолют цэвэр 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3E2A43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3E2A43">
        <w:rPr>
          <w:rFonts w:ascii="Times New Roman" w:hAnsi="Times New Roman" w:cs="Times New Roman"/>
          <w:b/>
          <w:bCs/>
          <w:sz w:val="24"/>
          <w:szCs w:val="24"/>
        </w:rPr>
        <w:t>лт:</w:t>
      </w:r>
    </w:p>
    <w:p w:rsidR="00404871" w:rsidRPr="00B1021B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71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B2A03">
        <w:rPr>
          <w:rFonts w:ascii="Times New Roman" w:hAnsi="Times New Roman" w:cs="Times New Roman"/>
          <w:sz w:val="24"/>
          <w:szCs w:val="24"/>
        </w:rPr>
        <w:t xml:space="preserve">Оны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B2A03">
        <w:rPr>
          <w:rFonts w:ascii="Times New Roman" w:hAnsi="Times New Roman" w:cs="Times New Roman"/>
          <w:sz w:val="24"/>
          <w:szCs w:val="24"/>
        </w:rPr>
        <w:t xml:space="preserve">нээр Сэлэнгэ аймгийн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B2A03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B2A03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7B2A03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7B2A03">
        <w:rPr>
          <w:rFonts w:ascii="Times New Roman" w:hAnsi="Times New Roman" w:cs="Times New Roman"/>
          <w:sz w:val="24"/>
          <w:szCs w:val="24"/>
        </w:rPr>
        <w:t>йлдвэрлэлт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F15">
        <w:rPr>
          <w:rFonts w:ascii="Times New Roman" w:hAnsi="Times New Roman" w:cs="Times New Roman"/>
          <w:sz w:val="24"/>
          <w:szCs w:val="24"/>
        </w:rPr>
        <w:t>2002 онд 2001 оныхоос 17916.4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 xml:space="preserve">гийн абсолют утгаар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н, 2003 онд 2002 оныхоос 43377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EF0F15">
        <w:rPr>
          <w:rFonts w:ascii="Times New Roman" w:hAnsi="Times New Roman" w:cs="Times New Roman"/>
          <w:sz w:val="24"/>
          <w:szCs w:val="24"/>
        </w:rPr>
        <w:t>р буурсан, 2004 онд 2003 оныхоос 1038.4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EF0F15">
        <w:rPr>
          <w:rFonts w:ascii="Times New Roman" w:hAnsi="Times New Roman" w:cs="Times New Roman"/>
          <w:sz w:val="24"/>
          <w:szCs w:val="24"/>
        </w:rPr>
        <w:t>р буурсан 2005 онд 2004 оныхоос 1314.2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EF0F15">
        <w:rPr>
          <w:rFonts w:ascii="Times New Roman" w:hAnsi="Times New Roman" w:cs="Times New Roman"/>
          <w:sz w:val="24"/>
          <w:szCs w:val="24"/>
        </w:rPr>
        <w:t>р буурсан,  2006 онд 2005 оныхоос 10518.1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EF0F15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 xml:space="preserve">н,  2007 онд </w:t>
      </w:r>
      <w:r w:rsidRPr="00EF0F15">
        <w:rPr>
          <w:rFonts w:ascii="Times New Roman" w:hAnsi="Times New Roman" w:cs="Times New Roman"/>
          <w:sz w:val="24"/>
          <w:szCs w:val="24"/>
        </w:rPr>
        <w:lastRenderedPageBreak/>
        <w:t>2006 оныхоос 234202.4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EF0F15">
        <w:rPr>
          <w:rFonts w:ascii="Times New Roman" w:hAnsi="Times New Roman" w:cs="Times New Roman"/>
          <w:sz w:val="24"/>
          <w:szCs w:val="24"/>
        </w:rPr>
        <w:t>р,  2008 онд 2007 оныхоос 52877.8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EF0F15">
        <w:rPr>
          <w:rFonts w:ascii="Times New Roman" w:hAnsi="Times New Roman" w:cs="Times New Roman"/>
          <w:sz w:val="24"/>
          <w:szCs w:val="24"/>
        </w:rPr>
        <w:t xml:space="preserve">р тус тус 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н д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EF0F15">
        <w:rPr>
          <w:rFonts w:ascii="Times New Roman" w:hAnsi="Times New Roman" w:cs="Times New Roman"/>
          <w:sz w:val="24"/>
          <w:szCs w:val="24"/>
        </w:rPr>
        <w:t xml:space="preserve">н харагдаж байна. 2009 онд 2008 оны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EF0F15">
        <w:rPr>
          <w:rFonts w:ascii="Times New Roman" w:hAnsi="Times New Roman" w:cs="Times New Roman"/>
          <w:sz w:val="24"/>
          <w:szCs w:val="24"/>
        </w:rPr>
        <w:t>еэс 24256.2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EF0F15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EF0F15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EF0F15">
        <w:rPr>
          <w:rFonts w:ascii="Times New Roman" w:hAnsi="Times New Roman" w:cs="Times New Roman"/>
          <w:sz w:val="24"/>
          <w:szCs w:val="24"/>
        </w:rPr>
        <w:t>йлдвэрлэлт буурсан, 2010 онд 2009 оноос 26063.5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EF0F1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mn-MN"/>
        </w:rPr>
        <w:t>, 2011 онд 2010 оноос 141826,9 сая төгрөгөөр тус тус</w:t>
      </w:r>
      <w:r w:rsidRPr="00EF0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EF0F15">
        <w:rPr>
          <w:rFonts w:ascii="Times New Roman" w:hAnsi="Times New Roman" w:cs="Times New Roman"/>
          <w:sz w:val="24"/>
          <w:szCs w:val="24"/>
        </w:rPr>
        <w:t>н д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EF0F15">
        <w:rPr>
          <w:rFonts w:ascii="Times New Roman" w:hAnsi="Times New Roman" w:cs="Times New Roman"/>
          <w:sz w:val="24"/>
          <w:szCs w:val="24"/>
        </w:rPr>
        <w:t>нтэй байна</w:t>
      </w:r>
      <w:r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:rsidR="00404871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21B">
        <w:rPr>
          <w:rFonts w:ascii="Times New Roman" w:hAnsi="Times New Roman" w:cs="Times New Roman"/>
          <w:b/>
          <w:bCs/>
          <w:sz w:val="24"/>
          <w:szCs w:val="24"/>
        </w:rPr>
        <w:t xml:space="preserve">1.б    Аж 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>йлдвэрийн б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>тээгдэх</w:t>
      </w:r>
      <w:r>
        <w:rPr>
          <w:rFonts w:ascii="Times New Roman" w:hAnsi="Times New Roman" w:cs="Times New Roman"/>
          <w:b/>
          <w:bCs/>
          <w:sz w:val="24"/>
          <w:szCs w:val="24"/>
        </w:rPr>
        <w:t>үү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 xml:space="preserve">н 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 xml:space="preserve">йлдвэрлэлтийн 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 xml:space="preserve">лтийн хурд, цэвэр 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>лтийн хурд:</w:t>
      </w:r>
    </w:p>
    <w:p w:rsidR="00404871" w:rsidRPr="00B1021B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2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021B">
        <w:rPr>
          <w:rFonts w:ascii="Times New Roman" w:hAnsi="Times New Roman" w:cs="Times New Roman"/>
          <w:sz w:val="24"/>
          <w:szCs w:val="24"/>
        </w:rPr>
        <w:t xml:space="preserve">   Оны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B1021B">
        <w:rPr>
          <w:rFonts w:ascii="Times New Roman" w:hAnsi="Times New Roman" w:cs="Times New Roman"/>
          <w:sz w:val="24"/>
          <w:szCs w:val="24"/>
        </w:rPr>
        <w:t xml:space="preserve">нээр Сэлэнгэ аймгийн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B1021B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B1021B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B1021B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B1021B">
        <w:rPr>
          <w:rFonts w:ascii="Times New Roman" w:hAnsi="Times New Roman" w:cs="Times New Roman"/>
          <w:sz w:val="24"/>
          <w:szCs w:val="24"/>
        </w:rPr>
        <w:t xml:space="preserve">йлдвэрлэлт  2002 онд 2001 оныхоос  56.7%-ийн хурдаар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B1021B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B1021B">
        <w:rPr>
          <w:rFonts w:ascii="Times New Roman" w:hAnsi="Times New Roman" w:cs="Times New Roman"/>
          <w:sz w:val="24"/>
          <w:szCs w:val="24"/>
        </w:rPr>
        <w:t>н, 2003 онд 2002 оныхоос 91.15% буюу 8.8%-ийн хурдтай буурсан, 2004 онд  2003 оныхоос 2.3%-иар  буурсан 2005 онд 2004 оныхоос 2.9%-р буурсан,  2006 онд 2005  оныхоос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21B">
        <w:rPr>
          <w:rFonts w:ascii="Times New Roman" w:hAnsi="Times New Roman" w:cs="Times New Roman"/>
          <w:sz w:val="24"/>
          <w:szCs w:val="24"/>
        </w:rPr>
        <w:t xml:space="preserve"> 24.6 %-р цэвэр 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B1021B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B1021B">
        <w:rPr>
          <w:rFonts w:ascii="Times New Roman" w:hAnsi="Times New Roman" w:cs="Times New Roman"/>
          <w:sz w:val="24"/>
          <w:szCs w:val="24"/>
        </w:rPr>
        <w:t>н д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B1021B">
        <w:rPr>
          <w:rFonts w:ascii="Times New Roman" w:hAnsi="Times New Roman" w:cs="Times New Roman"/>
          <w:sz w:val="24"/>
          <w:szCs w:val="24"/>
        </w:rPr>
        <w:t xml:space="preserve">н харагдаж байхад 2007 онд 439.6%-р 2008 онд 2007 оныхоос 18.3%-р цэвэр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B1021B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B1021B">
        <w:rPr>
          <w:rFonts w:ascii="Times New Roman" w:hAnsi="Times New Roman" w:cs="Times New Roman"/>
          <w:sz w:val="24"/>
          <w:szCs w:val="24"/>
        </w:rPr>
        <w:t xml:space="preserve">н байна. 2009-2008 онд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B1021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B1021B">
        <w:rPr>
          <w:rFonts w:ascii="Times New Roman" w:hAnsi="Times New Roman" w:cs="Times New Roman"/>
          <w:sz w:val="24"/>
          <w:szCs w:val="24"/>
        </w:rPr>
        <w:t xml:space="preserve">лтийн дундаж хурд 7.12 пунктээр  буурсан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B1021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B1021B">
        <w:rPr>
          <w:rFonts w:ascii="Times New Roman" w:hAnsi="Times New Roman" w:cs="Times New Roman"/>
          <w:sz w:val="24"/>
          <w:szCs w:val="24"/>
        </w:rPr>
        <w:t>лэлттэй байна.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21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0-2009 онд аж үйлдвэрлэлт 8.2%-</w:t>
      </w:r>
      <w:r>
        <w:rPr>
          <w:rFonts w:ascii="Times New Roman" w:hAnsi="Times New Roman" w:cs="Times New Roman"/>
          <w:sz w:val="24"/>
          <w:szCs w:val="24"/>
          <w:lang w:val="mn-MN"/>
        </w:rPr>
        <w:t>р,</w:t>
      </w:r>
      <w:r w:rsidRPr="00B1021B">
        <w:rPr>
          <w:rFonts w:ascii="Times New Roman" w:hAnsi="Times New Roman" w:cs="Times New Roman"/>
          <w:sz w:val="24"/>
          <w:szCs w:val="24"/>
        </w:rPr>
        <w:t xml:space="preserve"> </w:t>
      </w:r>
      <w:r w:rsidRPr="00797DEA">
        <w:rPr>
          <w:rFonts w:ascii="Times New Roman" w:hAnsi="Times New Roman" w:cs="Times New Roman"/>
          <w:sz w:val="24"/>
          <w:szCs w:val="24"/>
        </w:rPr>
        <w:t>2011 онд 41,45 ху</w:t>
      </w:r>
      <w:r>
        <w:rPr>
          <w:rFonts w:ascii="Times New Roman" w:hAnsi="Times New Roman" w:cs="Times New Roman"/>
          <w:sz w:val="24"/>
          <w:szCs w:val="24"/>
          <w:lang w:val="mn-MN"/>
        </w:rPr>
        <w:t>в</w:t>
      </w:r>
      <w:r w:rsidRPr="00797DEA">
        <w:rPr>
          <w:rFonts w:ascii="Times New Roman" w:hAnsi="Times New Roman" w:cs="Times New Roman"/>
          <w:sz w:val="24"/>
          <w:szCs w:val="24"/>
        </w:rPr>
        <w:t>иар өссөн байна.</w:t>
      </w:r>
    </w:p>
    <w:p w:rsidR="00404871" w:rsidRPr="00B1021B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71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21B">
        <w:rPr>
          <w:rFonts w:ascii="Times New Roman" w:hAnsi="Times New Roman" w:cs="Times New Roman"/>
          <w:b/>
          <w:bCs/>
          <w:sz w:val="24"/>
          <w:szCs w:val="24"/>
        </w:rPr>
        <w:t xml:space="preserve">1.в     Аж 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>йлдвэрийн б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>тээгдэх</w:t>
      </w:r>
      <w:r>
        <w:rPr>
          <w:rFonts w:ascii="Times New Roman" w:hAnsi="Times New Roman" w:cs="Times New Roman"/>
          <w:b/>
          <w:bCs/>
          <w:sz w:val="24"/>
          <w:szCs w:val="24"/>
        </w:rPr>
        <w:t>үү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 xml:space="preserve">н 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 xml:space="preserve">йлдвэрлэлтийн 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B1021B">
        <w:rPr>
          <w:rFonts w:ascii="Times New Roman" w:hAnsi="Times New Roman" w:cs="Times New Roman"/>
          <w:b/>
          <w:bCs/>
          <w:sz w:val="24"/>
          <w:szCs w:val="24"/>
        </w:rPr>
        <w:t>лтийн дундаж хурд:</w:t>
      </w:r>
    </w:p>
    <w:p w:rsidR="00404871" w:rsidRPr="00B1021B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Pr="00B1021B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21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021B">
        <w:rPr>
          <w:rFonts w:ascii="Times New Roman" w:hAnsi="Times New Roman" w:cs="Times New Roman"/>
          <w:sz w:val="24"/>
          <w:szCs w:val="24"/>
        </w:rPr>
        <w:t xml:space="preserve">Аймгийн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B1021B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B1021B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B1021B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B1021B">
        <w:rPr>
          <w:rFonts w:ascii="Times New Roman" w:hAnsi="Times New Roman" w:cs="Times New Roman"/>
          <w:sz w:val="24"/>
          <w:szCs w:val="24"/>
        </w:rPr>
        <w:t>йлдвэрлэлтий</w:t>
      </w:r>
      <w:r>
        <w:rPr>
          <w:rFonts w:ascii="Times New Roman" w:hAnsi="Times New Roman" w:cs="Times New Roman"/>
          <w:sz w:val="24"/>
          <w:szCs w:val="24"/>
        </w:rPr>
        <w:t>н өсөлтийн дундаж хурд 2001-201</w:t>
      </w:r>
      <w:r>
        <w:rPr>
          <w:rFonts w:ascii="Times New Roman" w:hAnsi="Times New Roman" w:cs="Times New Roman"/>
          <w:sz w:val="24"/>
          <w:szCs w:val="24"/>
          <w:lang w:val="mn-MN"/>
        </w:rPr>
        <w:t>1</w:t>
      </w:r>
      <w:r w:rsidRPr="00B1021B">
        <w:rPr>
          <w:rFonts w:ascii="Times New Roman" w:hAnsi="Times New Roman" w:cs="Times New Roman"/>
          <w:sz w:val="24"/>
          <w:szCs w:val="24"/>
        </w:rPr>
        <w:t xml:space="preserve"> онд </w:t>
      </w:r>
    </w:p>
    <w:p w:rsidR="00404871" w:rsidRPr="00797DEA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 xml:space="preserve"> жилд дунджаар 0.08</w:t>
      </w:r>
      <w:r>
        <w:rPr>
          <w:rFonts w:ascii="Times New Roman" w:hAnsi="Times New Roman" w:cs="Times New Roman"/>
          <w:sz w:val="24"/>
          <w:szCs w:val="24"/>
          <w:lang w:val="mn-MN"/>
        </w:rPr>
        <w:t>4</w:t>
      </w:r>
      <w:r w:rsidRPr="00B1021B">
        <w:rPr>
          <w:rFonts w:ascii="Times New Roman" w:hAnsi="Times New Roman" w:cs="Times New Roman"/>
          <w:sz w:val="24"/>
          <w:szCs w:val="24"/>
        </w:rPr>
        <w:t xml:space="preserve"> пунктээр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B1021B">
        <w:rPr>
          <w:rFonts w:ascii="Times New Roman" w:hAnsi="Times New Roman" w:cs="Times New Roman"/>
          <w:sz w:val="24"/>
          <w:szCs w:val="24"/>
        </w:rPr>
        <w:t>сч байгаа судалгаа харагдаж байна</w:t>
      </w:r>
      <w:r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:rsidR="00404871" w:rsidRPr="00B1021B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71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4FC">
        <w:rPr>
          <w:rFonts w:ascii="Times New Roman" w:hAnsi="Times New Roman" w:cs="Times New Roman"/>
          <w:b/>
          <w:bCs/>
          <w:sz w:val="24"/>
          <w:szCs w:val="24"/>
        </w:rPr>
        <w:t xml:space="preserve">Аймгийн аж 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D554FC">
        <w:rPr>
          <w:rFonts w:ascii="Times New Roman" w:hAnsi="Times New Roman" w:cs="Times New Roman"/>
          <w:b/>
          <w:bCs/>
          <w:sz w:val="24"/>
          <w:szCs w:val="24"/>
        </w:rPr>
        <w:t>йлдвэрийн салбарын х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D554FC">
        <w:rPr>
          <w:rFonts w:ascii="Times New Roman" w:hAnsi="Times New Roman" w:cs="Times New Roman"/>
          <w:b/>
          <w:bCs/>
          <w:sz w:val="24"/>
          <w:szCs w:val="24"/>
        </w:rPr>
        <w:t>гжлийн судалгаа:2</w:t>
      </w:r>
    </w:p>
    <w:p w:rsidR="00404871" w:rsidRPr="00D554FC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Pr="00D554FC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F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1991 оноос 2011</w:t>
      </w:r>
      <w:r w:rsidRPr="00D554FC">
        <w:rPr>
          <w:rFonts w:ascii="Times New Roman" w:hAnsi="Times New Roman" w:cs="Times New Roman"/>
          <w:sz w:val="24"/>
          <w:szCs w:val="24"/>
        </w:rPr>
        <w:t xml:space="preserve"> оны хооронд аймгийн хэмжээний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554FC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554FC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D554FC">
        <w:rPr>
          <w:rFonts w:ascii="Times New Roman" w:hAnsi="Times New Roman" w:cs="Times New Roman"/>
          <w:sz w:val="24"/>
          <w:szCs w:val="24"/>
        </w:rPr>
        <w:t xml:space="preserve">н хэр </w:t>
      </w:r>
    </w:p>
    <w:p w:rsidR="00404871" w:rsidRPr="00D554FC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өө</w:t>
      </w:r>
      <w:r w:rsidRPr="00D554FC">
        <w:rPr>
          <w:rFonts w:ascii="Times New Roman" w:hAnsi="Times New Roman" w:cs="Times New Roman"/>
          <w:sz w:val="24"/>
          <w:szCs w:val="24"/>
        </w:rPr>
        <w:t>рчл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D554FC">
        <w:rPr>
          <w:rFonts w:ascii="Times New Roman" w:hAnsi="Times New Roman" w:cs="Times New Roman"/>
          <w:sz w:val="24"/>
          <w:szCs w:val="24"/>
        </w:rPr>
        <w:t>гдс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D554FC">
        <w:rPr>
          <w:rFonts w:ascii="Times New Roman" w:hAnsi="Times New Roman" w:cs="Times New Roman"/>
          <w:sz w:val="24"/>
          <w:szCs w:val="24"/>
        </w:rPr>
        <w:t>нийг графикийн аргаар харъя,  м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D554FC">
        <w:rPr>
          <w:rFonts w:ascii="Times New Roman" w:hAnsi="Times New Roman" w:cs="Times New Roman"/>
          <w:sz w:val="24"/>
          <w:szCs w:val="24"/>
        </w:rPr>
        <w:t xml:space="preserve">н 3-р шаталсан дунджийн аргыг ашиглан </w:t>
      </w:r>
    </w:p>
    <w:p w:rsidR="00404871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FC">
        <w:rPr>
          <w:rFonts w:ascii="Times New Roman" w:hAnsi="Times New Roman" w:cs="Times New Roman"/>
          <w:sz w:val="24"/>
          <w:szCs w:val="24"/>
        </w:rPr>
        <w:t>тогтворг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554FC">
        <w:rPr>
          <w:rFonts w:ascii="Times New Roman" w:hAnsi="Times New Roman" w:cs="Times New Roman"/>
          <w:sz w:val="24"/>
          <w:szCs w:val="24"/>
        </w:rPr>
        <w:t>й мэт харагдаж буй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554FC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D554FC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D554FC">
        <w:rPr>
          <w:rFonts w:ascii="Times New Roman" w:hAnsi="Times New Roman" w:cs="Times New Roman"/>
          <w:sz w:val="24"/>
          <w:szCs w:val="24"/>
        </w:rPr>
        <w:t xml:space="preserve">йлдвэрийн хэмжээний хандлагыг харж болно. </w:t>
      </w:r>
    </w:p>
    <w:p w:rsidR="00404871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71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987" w:type="dxa"/>
        <w:tblInd w:w="108" w:type="dxa"/>
        <w:tblLook w:val="04A0"/>
      </w:tblPr>
      <w:tblGrid>
        <w:gridCol w:w="1541"/>
        <w:gridCol w:w="975"/>
        <w:gridCol w:w="974"/>
        <w:gridCol w:w="974"/>
        <w:gridCol w:w="974"/>
        <w:gridCol w:w="975"/>
        <w:gridCol w:w="3402"/>
        <w:gridCol w:w="1037"/>
        <w:gridCol w:w="1146"/>
        <w:gridCol w:w="989"/>
      </w:tblGrid>
      <w:tr w:rsidR="00404871" w:rsidRPr="003B49C0" w:rsidTr="00257055">
        <w:trPr>
          <w:trHeight w:val="25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3B49C0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188087</wp:posOffset>
                  </wp:positionH>
                  <wp:positionV relativeFrom="paragraph">
                    <wp:posOffset>14986</wp:posOffset>
                  </wp:positionV>
                  <wp:extent cx="3676904" cy="3181477"/>
                  <wp:effectExtent l="12192" t="6096" r="5334" b="762"/>
                  <wp:wrapNone/>
                  <wp:docPr id="11" name="Char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</w:p>
        </w:tc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3B49C0" w:rsidRDefault="00404871" w:rsidP="002570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Аж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ү</w:t>
            </w:r>
            <w:r w:rsidRPr="003B4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йлдвэрийн 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ү</w:t>
            </w:r>
            <w:r w:rsidRPr="003B4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тээгдэх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үү</w:t>
            </w:r>
            <w:r w:rsidRPr="003B4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ний хандлага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pPr w:leftFromText="180" w:rightFromText="180" w:vertAnchor="text" w:horzAnchor="margin" w:tblpY="-163"/>
              <w:tblOverlap w:val="never"/>
              <w:tblW w:w="3069" w:type="dxa"/>
              <w:tblLook w:val="04A0"/>
            </w:tblPr>
            <w:tblGrid>
              <w:gridCol w:w="980"/>
              <w:gridCol w:w="1051"/>
              <w:gridCol w:w="1038"/>
            </w:tblGrid>
            <w:tr w:rsidR="00404871" w:rsidRPr="00216DCB" w:rsidTr="00257055">
              <w:trPr>
                <w:trHeight w:val="720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Он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 xml:space="preserve"> бодит утга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 xml:space="preserve"> 3-р шаталсан дундаж</w:t>
                  </w:r>
                </w:p>
              </w:tc>
            </w:tr>
            <w:tr w:rsidR="00404871" w:rsidRPr="00216DCB" w:rsidTr="00257055">
              <w:trPr>
                <w:trHeight w:val="255"/>
              </w:trPr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1991</w:t>
                  </w:r>
                </w:p>
              </w:tc>
              <w:tc>
                <w:tcPr>
                  <w:tcW w:w="10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277.7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404871" w:rsidRPr="00216DCB" w:rsidTr="00257055">
              <w:trPr>
                <w:trHeight w:val="255"/>
              </w:trPr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1995</w:t>
                  </w:r>
                </w:p>
              </w:tc>
              <w:tc>
                <w:tcPr>
                  <w:tcW w:w="10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10844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13053.57</w:t>
                  </w:r>
                </w:p>
              </w:tc>
            </w:tr>
            <w:tr w:rsidR="00404871" w:rsidRPr="00216DCB" w:rsidTr="00257055">
              <w:trPr>
                <w:trHeight w:val="255"/>
              </w:trPr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1998</w:t>
                  </w:r>
                </w:p>
              </w:tc>
              <w:tc>
                <w:tcPr>
                  <w:tcW w:w="10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28039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22809.9</w:t>
                  </w:r>
                </w:p>
              </w:tc>
            </w:tr>
            <w:tr w:rsidR="00404871" w:rsidRPr="00216DCB" w:rsidTr="00257055">
              <w:trPr>
                <w:trHeight w:val="255"/>
              </w:trPr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1999</w:t>
                  </w:r>
                </w:p>
              </w:tc>
              <w:tc>
                <w:tcPr>
                  <w:tcW w:w="10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29546.7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27483.93</w:t>
                  </w:r>
                </w:p>
              </w:tc>
            </w:tr>
            <w:tr w:rsidR="00404871" w:rsidRPr="00216DCB" w:rsidTr="00257055">
              <w:trPr>
                <w:trHeight w:val="255"/>
              </w:trPr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10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24866.1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28658.57</w:t>
                  </w:r>
                </w:p>
              </w:tc>
            </w:tr>
            <w:tr w:rsidR="00404871" w:rsidRPr="00216DCB" w:rsidTr="00257055">
              <w:trPr>
                <w:trHeight w:val="255"/>
              </w:trPr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2001</w:t>
                  </w:r>
                </w:p>
              </w:tc>
              <w:tc>
                <w:tcPr>
                  <w:tcW w:w="10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31562.9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35302.77</w:t>
                  </w:r>
                </w:p>
              </w:tc>
            </w:tr>
            <w:tr w:rsidR="00404871" w:rsidRPr="00216DCB" w:rsidTr="00257055">
              <w:trPr>
                <w:trHeight w:val="255"/>
              </w:trPr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2002</w:t>
                  </w:r>
                </w:p>
              </w:tc>
              <w:tc>
                <w:tcPr>
                  <w:tcW w:w="10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49479.3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42048.13</w:t>
                  </w:r>
                </w:p>
              </w:tc>
            </w:tr>
            <w:tr w:rsidR="00404871" w:rsidRPr="00216DCB" w:rsidTr="00257055">
              <w:trPr>
                <w:trHeight w:val="255"/>
              </w:trPr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2003</w:t>
                  </w:r>
                </w:p>
              </w:tc>
              <w:tc>
                <w:tcPr>
                  <w:tcW w:w="10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45102.2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46215.1</w:t>
                  </w:r>
                </w:p>
              </w:tc>
            </w:tr>
            <w:tr w:rsidR="00404871" w:rsidRPr="00216DCB" w:rsidTr="00257055">
              <w:trPr>
                <w:trHeight w:val="255"/>
              </w:trPr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2004</w:t>
                  </w:r>
                </w:p>
              </w:tc>
              <w:tc>
                <w:tcPr>
                  <w:tcW w:w="10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44063.8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43971.87</w:t>
                  </w:r>
                </w:p>
              </w:tc>
            </w:tr>
            <w:tr w:rsidR="00404871" w:rsidRPr="00216DCB" w:rsidTr="00257055">
              <w:trPr>
                <w:trHeight w:val="255"/>
              </w:trPr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2005</w:t>
                  </w:r>
                </w:p>
              </w:tc>
              <w:tc>
                <w:tcPr>
                  <w:tcW w:w="10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42749.6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46693.87</w:t>
                  </w:r>
                </w:p>
              </w:tc>
            </w:tr>
            <w:tr w:rsidR="00404871" w:rsidRPr="00216DCB" w:rsidTr="00257055">
              <w:trPr>
                <w:trHeight w:val="255"/>
              </w:trPr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2006</w:t>
                  </w:r>
                </w:p>
              </w:tc>
              <w:tc>
                <w:tcPr>
                  <w:tcW w:w="10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53268.2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127829.3</w:t>
                  </w:r>
                </w:p>
              </w:tc>
            </w:tr>
            <w:tr w:rsidR="00404871" w:rsidRPr="00216DCB" w:rsidTr="00257055">
              <w:trPr>
                <w:trHeight w:val="255"/>
              </w:trPr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2007</w:t>
                  </w:r>
                </w:p>
              </w:tc>
              <w:tc>
                <w:tcPr>
                  <w:tcW w:w="10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287470.1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227028.7</w:t>
                  </w:r>
                </w:p>
              </w:tc>
            </w:tr>
            <w:tr w:rsidR="00404871" w:rsidRPr="00216DCB" w:rsidTr="00257055">
              <w:trPr>
                <w:trHeight w:val="255"/>
              </w:trPr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2008</w:t>
                  </w:r>
                </w:p>
              </w:tc>
              <w:tc>
                <w:tcPr>
                  <w:tcW w:w="10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340347.9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314636.6</w:t>
                  </w:r>
                </w:p>
              </w:tc>
            </w:tr>
            <w:tr w:rsidR="00404871" w:rsidRPr="00216DCB" w:rsidTr="00257055">
              <w:trPr>
                <w:trHeight w:val="255"/>
              </w:trPr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6DC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2009</w:t>
                  </w:r>
                </w:p>
              </w:tc>
              <w:tc>
                <w:tcPr>
                  <w:tcW w:w="10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DCB">
                    <w:rPr>
                      <w:rFonts w:ascii="Arial" w:hAnsi="Arial" w:cs="Arial"/>
                      <w:sz w:val="20"/>
                      <w:szCs w:val="20"/>
                    </w:rPr>
                    <w:t>316091.7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230231.6</w:t>
                  </w:r>
                </w:p>
              </w:tc>
            </w:tr>
            <w:tr w:rsidR="00404871" w:rsidRPr="00216DCB" w:rsidTr="00257055">
              <w:trPr>
                <w:trHeight w:val="255"/>
              </w:trPr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6DC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0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DCB">
                    <w:rPr>
                      <w:rFonts w:ascii="Arial" w:hAnsi="Arial" w:cs="Arial"/>
                      <w:sz w:val="20"/>
                      <w:szCs w:val="20"/>
                    </w:rPr>
                    <w:t>34255.2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DCB">
                    <w:rPr>
                      <w:rFonts w:ascii="Arial" w:hAnsi="Arial" w:cs="Arial"/>
                      <w:sz w:val="18"/>
                      <w:szCs w:val="18"/>
                    </w:rPr>
                    <w:t>278109.7</w:t>
                  </w:r>
                </w:p>
              </w:tc>
            </w:tr>
            <w:tr w:rsidR="00404871" w:rsidRPr="00216DCB" w:rsidTr="00257055">
              <w:trPr>
                <w:trHeight w:val="255"/>
              </w:trPr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6DC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10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DCB">
                    <w:rPr>
                      <w:rFonts w:ascii="Arial" w:hAnsi="Arial" w:cs="Arial"/>
                      <w:sz w:val="20"/>
                      <w:szCs w:val="20"/>
                    </w:rPr>
                    <w:t>483982.1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04871" w:rsidRPr="00216DCB" w:rsidRDefault="00404871" w:rsidP="0025705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DCB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04871" w:rsidRPr="003B49C0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3B49C0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3B49C0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3B49C0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871" w:rsidRPr="003B49C0" w:rsidTr="00257055">
        <w:trPr>
          <w:gridAfter w:val="3"/>
          <w:wAfter w:w="3172" w:type="dxa"/>
          <w:trHeight w:val="682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3B49C0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4871" w:rsidRPr="003B49C0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3B49C0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3B49C0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3B49C0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3B49C0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3B49C0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3186" w:type="dxa"/>
              <w:tblLook w:val="04A0"/>
            </w:tblPr>
            <w:tblGrid>
              <w:gridCol w:w="3186"/>
            </w:tblGrid>
            <w:tr w:rsidR="00404871" w:rsidRPr="00A65BEA" w:rsidTr="00257055">
              <w:trPr>
                <w:trHeight w:val="255"/>
              </w:trPr>
              <w:tc>
                <w:tcPr>
                  <w:tcW w:w="3186" w:type="dxa"/>
                  <w:noWrap/>
                  <w:vAlign w:val="bottom"/>
                  <w:hideMark/>
                </w:tcPr>
                <w:p w:rsidR="00404871" w:rsidRPr="00A65BEA" w:rsidRDefault="00404871" w:rsidP="0025705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5BEA">
                    <w:rPr>
                      <w:rFonts w:ascii="Arial" w:hAnsi="Arial" w:cs="Arial"/>
                      <w:sz w:val="18"/>
                      <w:szCs w:val="18"/>
                    </w:rPr>
                    <w:t>Энд: Аймгийн 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Ү</w:t>
                  </w:r>
                  <w:r w:rsidRPr="00A65BEA">
                    <w:rPr>
                      <w:rFonts w:ascii="Arial" w:hAnsi="Arial" w:cs="Arial"/>
                      <w:sz w:val="18"/>
                      <w:szCs w:val="18"/>
                    </w:rPr>
                    <w:t>-ийн б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ү</w:t>
                  </w:r>
                  <w:r w:rsidRPr="00A65BEA">
                    <w:rPr>
                      <w:rFonts w:ascii="Arial" w:hAnsi="Arial" w:cs="Arial"/>
                      <w:sz w:val="18"/>
                      <w:szCs w:val="18"/>
                    </w:rPr>
                    <w:t>тээгдэх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үү</w:t>
                  </w:r>
                  <w:r w:rsidRPr="00A65BEA">
                    <w:rPr>
                      <w:rFonts w:ascii="Arial" w:hAnsi="Arial" w:cs="Arial"/>
                      <w:sz w:val="18"/>
                      <w:szCs w:val="18"/>
                    </w:rPr>
                    <w:t>ний хэмжээ бодит утгын муруйн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  <w:t xml:space="preserve"> </w:t>
                  </w:r>
                  <w:r w:rsidRPr="00A65BEA">
                    <w:rPr>
                      <w:rFonts w:ascii="Arial" w:hAnsi="Arial" w:cs="Arial"/>
                      <w:sz w:val="18"/>
                      <w:szCs w:val="18"/>
                    </w:rPr>
                    <w:t xml:space="preserve"> байдлаар тогтворг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ү</w:t>
                  </w:r>
                  <w:r w:rsidRPr="00A65BEA">
                    <w:rPr>
                      <w:rFonts w:ascii="Arial" w:hAnsi="Arial" w:cs="Arial"/>
                      <w:sz w:val="18"/>
                      <w:szCs w:val="18"/>
                    </w:rPr>
                    <w:t xml:space="preserve">й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өө</w:t>
                  </w:r>
                  <w:r w:rsidRPr="00A65BEA">
                    <w:rPr>
                      <w:rFonts w:ascii="Arial" w:hAnsi="Arial" w:cs="Arial"/>
                      <w:sz w:val="18"/>
                      <w:szCs w:val="18"/>
                    </w:rPr>
                    <w:t>рчл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ө</w:t>
                  </w:r>
                  <w:r w:rsidRPr="00A65BEA">
                    <w:rPr>
                      <w:rFonts w:ascii="Arial" w:hAnsi="Arial" w:cs="Arial"/>
                      <w:sz w:val="18"/>
                      <w:szCs w:val="18"/>
                    </w:rPr>
                    <w:t>гдс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ө</w:t>
                  </w:r>
                  <w:r w:rsidRPr="00A65BEA">
                    <w:rPr>
                      <w:rFonts w:ascii="Arial" w:hAnsi="Arial" w:cs="Arial"/>
                      <w:sz w:val="18"/>
                      <w:szCs w:val="18"/>
                    </w:rPr>
                    <w:t>н байгаа мэт харагдаж байхад, 3-р шаталсан дунджийн муруй жил ирэх б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ү</w:t>
                  </w:r>
                  <w:r w:rsidRPr="00A65BEA">
                    <w:rPr>
                      <w:rFonts w:ascii="Arial" w:hAnsi="Arial" w:cs="Arial"/>
                      <w:sz w:val="18"/>
                      <w:szCs w:val="18"/>
                    </w:rPr>
                    <w:t xml:space="preserve">р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ө</w:t>
                  </w:r>
                  <w:r w:rsidRPr="00A65BEA">
                    <w:rPr>
                      <w:rFonts w:ascii="Arial" w:hAnsi="Arial" w:cs="Arial"/>
                      <w:sz w:val="18"/>
                      <w:szCs w:val="18"/>
                    </w:rPr>
                    <w:t>сс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ө</w:t>
                  </w:r>
                  <w:r w:rsidRPr="00A65BEA">
                    <w:rPr>
                      <w:rFonts w:ascii="Arial" w:hAnsi="Arial" w:cs="Arial"/>
                      <w:sz w:val="18"/>
                      <w:szCs w:val="18"/>
                    </w:rPr>
                    <w:t>н байснаа 2009, 2010  онд бууралттай</w:t>
                  </w:r>
                  <w:r w:rsidRPr="00A65BEA">
                    <w:rPr>
                      <w:rFonts w:ascii="Arial" w:hAnsi="Arial" w:cs="Arial"/>
                      <w:sz w:val="20"/>
                      <w:szCs w:val="20"/>
                    </w:rPr>
                    <w:t xml:space="preserve"> байснаа 2011 оноос өсч байгаа нь ажиглагдаж байна.</w:t>
                  </w:r>
                </w:p>
              </w:tc>
            </w:tr>
          </w:tbl>
          <w:p w:rsidR="00404871" w:rsidRPr="00216DCB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:rsidR="00404871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871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871" w:rsidRPr="002B606F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2B606F">
        <w:rPr>
          <w:rFonts w:ascii="Times New Roman" w:hAnsi="Times New Roman" w:cs="Times New Roman"/>
          <w:b/>
          <w:sz w:val="24"/>
          <w:szCs w:val="24"/>
          <w:lang w:val="mn-MN"/>
        </w:rPr>
        <w:t xml:space="preserve">Аймгийн аж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ү</w:t>
      </w:r>
      <w:r w:rsidRPr="002B606F">
        <w:rPr>
          <w:rFonts w:ascii="Times New Roman" w:hAnsi="Times New Roman" w:cs="Times New Roman"/>
          <w:b/>
          <w:sz w:val="24"/>
          <w:szCs w:val="24"/>
          <w:lang w:val="mn-MN"/>
        </w:rPr>
        <w:t>йлдвэрийн салбарын х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ө</w:t>
      </w:r>
      <w:r w:rsidRPr="002B606F">
        <w:rPr>
          <w:rFonts w:ascii="Times New Roman" w:hAnsi="Times New Roman" w:cs="Times New Roman"/>
          <w:b/>
          <w:sz w:val="24"/>
          <w:szCs w:val="24"/>
          <w:lang w:val="mn-MN"/>
        </w:rPr>
        <w:t>гжлийн судалгаа:3</w:t>
      </w:r>
    </w:p>
    <w:p w:rsidR="00404871" w:rsidRPr="002B606F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06F">
        <w:rPr>
          <w:rFonts w:ascii="Times New Roman" w:hAnsi="Times New Roman" w:cs="Times New Roman"/>
          <w:sz w:val="24"/>
          <w:szCs w:val="24"/>
          <w:lang w:val="mn-MN"/>
        </w:rPr>
        <w:t xml:space="preserve">Аймгийн аж </w:t>
      </w:r>
      <w:r>
        <w:rPr>
          <w:rFonts w:ascii="Times New Roman" w:hAnsi="Times New Roman" w:cs="Times New Roman"/>
          <w:sz w:val="24"/>
          <w:szCs w:val="24"/>
          <w:lang w:val="mn-MN"/>
        </w:rPr>
        <w:t>ү</w:t>
      </w:r>
      <w:r w:rsidRPr="002B606F">
        <w:rPr>
          <w:rFonts w:ascii="Times New Roman" w:hAnsi="Times New Roman" w:cs="Times New Roman"/>
          <w:sz w:val="24"/>
          <w:szCs w:val="24"/>
          <w:lang w:val="mn-MN"/>
        </w:rPr>
        <w:t>йлдвэрийн нийт б</w:t>
      </w:r>
      <w:r>
        <w:rPr>
          <w:rFonts w:ascii="Times New Roman" w:hAnsi="Times New Roman" w:cs="Times New Roman"/>
          <w:sz w:val="24"/>
          <w:szCs w:val="24"/>
          <w:lang w:val="mn-MN"/>
        </w:rPr>
        <w:t>ү</w:t>
      </w:r>
      <w:r w:rsidRPr="002B606F">
        <w:rPr>
          <w:rFonts w:ascii="Times New Roman" w:hAnsi="Times New Roman" w:cs="Times New Roman"/>
          <w:sz w:val="24"/>
          <w:szCs w:val="24"/>
          <w:lang w:val="mn-MN"/>
        </w:rPr>
        <w:t>тээгдэх</w:t>
      </w:r>
      <w:r>
        <w:rPr>
          <w:rFonts w:ascii="Times New Roman" w:hAnsi="Times New Roman" w:cs="Times New Roman"/>
          <w:sz w:val="24"/>
          <w:szCs w:val="24"/>
          <w:lang w:val="mn-MN"/>
        </w:rPr>
        <w:t>үү</w:t>
      </w:r>
      <w:r w:rsidRPr="002B606F">
        <w:rPr>
          <w:rFonts w:ascii="Times New Roman" w:hAnsi="Times New Roman" w:cs="Times New Roman"/>
          <w:sz w:val="24"/>
          <w:szCs w:val="24"/>
          <w:lang w:val="mn-MN"/>
        </w:rPr>
        <w:t xml:space="preserve">н </w:t>
      </w:r>
      <w:r>
        <w:rPr>
          <w:rFonts w:ascii="Times New Roman" w:hAnsi="Times New Roman" w:cs="Times New Roman"/>
          <w:sz w:val="24"/>
          <w:szCs w:val="24"/>
          <w:lang w:val="mn-MN"/>
        </w:rPr>
        <w:t>ү</w:t>
      </w:r>
      <w:r w:rsidRPr="002B606F">
        <w:rPr>
          <w:rFonts w:ascii="Times New Roman" w:hAnsi="Times New Roman" w:cs="Times New Roman"/>
          <w:sz w:val="24"/>
          <w:szCs w:val="24"/>
          <w:lang w:val="mn-MN"/>
        </w:rPr>
        <w:t>йлдвэрлэлт</w:t>
      </w:r>
      <w:r w:rsidRPr="002B606F">
        <w:rPr>
          <w:rFonts w:ascii="Times New Roman" w:hAnsi="Times New Roman" w:cs="Times New Roman"/>
        </w:rPr>
        <w:t xml:space="preserve"> </w:t>
      </w:r>
      <w:r w:rsidRPr="002B606F">
        <w:rPr>
          <w:rFonts w:ascii="Times New Roman" w:hAnsi="Times New Roman" w:cs="Times New Roman"/>
          <w:sz w:val="24"/>
          <w:szCs w:val="24"/>
          <w:lang w:val="mn-MN"/>
        </w:rPr>
        <w:t xml:space="preserve">2010, 2011 оны салбарын эзлэх хувийн </w:t>
      </w:r>
      <w:r>
        <w:rPr>
          <w:rFonts w:ascii="Times New Roman" w:hAnsi="Times New Roman" w:cs="Times New Roman"/>
          <w:sz w:val="24"/>
          <w:szCs w:val="24"/>
          <w:lang w:val="mn-MN"/>
        </w:rPr>
        <w:t>өө</w:t>
      </w:r>
      <w:r w:rsidRPr="002B606F">
        <w:rPr>
          <w:rFonts w:ascii="Times New Roman" w:hAnsi="Times New Roman" w:cs="Times New Roman"/>
          <w:sz w:val="24"/>
          <w:szCs w:val="24"/>
          <w:lang w:val="mn-MN"/>
        </w:rPr>
        <w:t>рчл</w:t>
      </w:r>
      <w:r>
        <w:rPr>
          <w:rFonts w:ascii="Times New Roman" w:hAnsi="Times New Roman" w:cs="Times New Roman"/>
          <w:sz w:val="24"/>
          <w:szCs w:val="24"/>
          <w:lang w:val="mn-MN"/>
        </w:rPr>
        <w:t>ө</w:t>
      </w:r>
      <w:r w:rsidRPr="002B606F">
        <w:rPr>
          <w:rFonts w:ascii="Times New Roman" w:hAnsi="Times New Roman" w:cs="Times New Roman"/>
          <w:sz w:val="24"/>
          <w:szCs w:val="24"/>
          <w:lang w:val="mn-MN"/>
        </w:rPr>
        <w:t>лтийг харья.</w:t>
      </w:r>
    </w:p>
    <w:p w:rsidR="00404871" w:rsidRPr="00B8032E" w:rsidRDefault="00404871" w:rsidP="00404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7" w:type="dxa"/>
        <w:tblInd w:w="103" w:type="dxa"/>
        <w:tblLook w:val="04A0"/>
      </w:tblPr>
      <w:tblGrid>
        <w:gridCol w:w="2301"/>
        <w:gridCol w:w="1081"/>
        <w:gridCol w:w="1294"/>
        <w:gridCol w:w="1423"/>
        <w:gridCol w:w="1234"/>
        <w:gridCol w:w="1014"/>
        <w:gridCol w:w="1641"/>
      </w:tblGrid>
      <w:tr w:rsidR="00404871" w:rsidRPr="002B606F" w:rsidTr="00257055">
        <w:trPr>
          <w:trHeight w:val="27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Салбар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 xml:space="preserve">Нийт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йлдвэрлэлт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Нийт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нд эзлэх хувь</w:t>
            </w:r>
          </w:p>
        </w:tc>
      </w:tr>
      <w:tr w:rsidR="00404871" w:rsidRPr="002B606F" w:rsidTr="00257055">
        <w:trPr>
          <w:trHeight w:val="27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Өө</w:t>
            </w: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рчл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Өө</w:t>
            </w: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рчл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</w:p>
        </w:tc>
      </w:tr>
      <w:tr w:rsidR="00404871" w:rsidRPr="002B606F" w:rsidTr="00257055">
        <w:trPr>
          <w:trHeight w:val="27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4871" w:rsidRPr="002B606F" w:rsidTr="00257055">
        <w:trPr>
          <w:trHeight w:val="27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Уул уурхай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290832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425238.5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134406.6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85.0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87.9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404871" w:rsidRPr="002B606F" w:rsidTr="00257055">
        <w:trPr>
          <w:trHeight w:val="27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нс, ундаа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23698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17137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-6561.2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-3.4</w:t>
            </w:r>
          </w:p>
        </w:tc>
      </w:tr>
      <w:tr w:rsidR="00404871" w:rsidRPr="002B606F" w:rsidTr="00257055">
        <w:trPr>
          <w:trHeight w:val="27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Барилгын материал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22830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36855.6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14025.2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404871" w:rsidRPr="002B606F" w:rsidTr="00257055">
        <w:trPr>
          <w:trHeight w:val="27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Бусад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4794.7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4751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-43.7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-0.4</w:t>
            </w:r>
          </w:p>
        </w:tc>
      </w:tr>
      <w:tr w:rsidR="00404871" w:rsidRPr="002B606F" w:rsidTr="00257055">
        <w:trPr>
          <w:trHeight w:val="27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ү</w:t>
            </w:r>
            <w:r w:rsidRPr="002B6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342155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483982.1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sz w:val="24"/>
                <w:szCs w:val="24"/>
              </w:rPr>
              <w:t>141826.9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2B606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04871" w:rsidRDefault="00404871" w:rsidP="00404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871" w:rsidRPr="002B606F" w:rsidRDefault="00404871" w:rsidP="00404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871" w:rsidRPr="002B606F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6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Эндээс харахад:  201</w:t>
      </w:r>
      <w:r>
        <w:rPr>
          <w:rFonts w:ascii="Times New Roman" w:hAnsi="Times New Roman" w:cs="Times New Roman"/>
          <w:sz w:val="24"/>
          <w:szCs w:val="24"/>
          <w:lang w:val="mn-MN"/>
        </w:rPr>
        <w:t>1</w:t>
      </w:r>
      <w:r w:rsidRPr="002B606F">
        <w:rPr>
          <w:rFonts w:ascii="Times New Roman" w:hAnsi="Times New Roman" w:cs="Times New Roman"/>
          <w:sz w:val="24"/>
          <w:szCs w:val="24"/>
        </w:rPr>
        <w:t xml:space="preserve"> оны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2B606F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2B606F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2B606F">
        <w:rPr>
          <w:rFonts w:ascii="Times New Roman" w:hAnsi="Times New Roman" w:cs="Times New Roman"/>
          <w:sz w:val="24"/>
          <w:szCs w:val="24"/>
        </w:rPr>
        <w:t>ний хэмжээнд эзлэх Уул уурхай</w:t>
      </w:r>
      <w:r>
        <w:rPr>
          <w:rFonts w:ascii="Times New Roman" w:hAnsi="Times New Roman" w:cs="Times New Roman"/>
          <w:sz w:val="24"/>
          <w:szCs w:val="24"/>
        </w:rPr>
        <w:t>н бүтээгдэхүүний эзлэх хувь 20</w:t>
      </w:r>
      <w:r>
        <w:rPr>
          <w:rFonts w:ascii="Times New Roman" w:hAnsi="Times New Roman" w:cs="Times New Roman"/>
          <w:sz w:val="24"/>
          <w:szCs w:val="24"/>
          <w:lang w:val="mn-MN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оныхоос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2,9 </w:t>
      </w:r>
      <w:r w:rsidRPr="002B606F">
        <w:rPr>
          <w:rFonts w:ascii="Times New Roman" w:hAnsi="Times New Roman" w:cs="Times New Roman"/>
          <w:sz w:val="24"/>
          <w:szCs w:val="24"/>
        </w:rPr>
        <w:t xml:space="preserve">%-р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2B606F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2B606F">
        <w:rPr>
          <w:rFonts w:ascii="Times New Roman" w:hAnsi="Times New Roman" w:cs="Times New Roman"/>
          <w:sz w:val="24"/>
          <w:szCs w:val="24"/>
        </w:rPr>
        <w:t xml:space="preserve">н байхад  </w:t>
      </w:r>
      <w:r>
        <w:rPr>
          <w:rFonts w:ascii="Times New Roman" w:hAnsi="Times New Roman" w:cs="Times New Roman"/>
          <w:sz w:val="24"/>
          <w:szCs w:val="24"/>
        </w:rPr>
        <w:t>Хүнс ундаа 3,4</w:t>
      </w:r>
      <w:r w:rsidRPr="002B606F">
        <w:rPr>
          <w:rFonts w:ascii="Times New Roman" w:hAnsi="Times New Roman" w:cs="Times New Roman"/>
          <w:sz w:val="24"/>
          <w:szCs w:val="24"/>
        </w:rPr>
        <w:t xml:space="preserve"> %-р буурсан харагдаж байна. Барилгын материалын</w:t>
      </w:r>
      <w:r>
        <w:rPr>
          <w:rFonts w:ascii="Times New Roman" w:hAnsi="Times New Roman" w:cs="Times New Roman"/>
          <w:sz w:val="24"/>
          <w:szCs w:val="24"/>
        </w:rPr>
        <w:t xml:space="preserve"> үйлдвэрлэл мөн 0.</w:t>
      </w:r>
      <w:r>
        <w:rPr>
          <w:rFonts w:ascii="Times New Roman" w:hAnsi="Times New Roman" w:cs="Times New Roman"/>
          <w:sz w:val="24"/>
          <w:szCs w:val="24"/>
          <w:lang w:val="mn-MN"/>
        </w:rPr>
        <w:t>9</w:t>
      </w:r>
      <w:r w:rsidRPr="002B606F">
        <w:rPr>
          <w:rFonts w:ascii="Times New Roman" w:hAnsi="Times New Roman" w:cs="Times New Roman"/>
          <w:sz w:val="24"/>
          <w:szCs w:val="24"/>
        </w:rPr>
        <w:t xml:space="preserve">%-р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2B606F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2B606F">
        <w:rPr>
          <w:rFonts w:ascii="Times New Roman" w:hAnsi="Times New Roman" w:cs="Times New Roman"/>
          <w:sz w:val="24"/>
          <w:szCs w:val="24"/>
        </w:rPr>
        <w:t>н, бусад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2B606F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2B606F">
        <w:rPr>
          <w:rFonts w:ascii="Times New Roman" w:hAnsi="Times New Roman" w:cs="Times New Roman"/>
          <w:sz w:val="24"/>
          <w:szCs w:val="24"/>
        </w:rPr>
        <w:t xml:space="preserve">ний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2B606F">
        <w:rPr>
          <w:rFonts w:ascii="Times New Roman" w:hAnsi="Times New Roman" w:cs="Times New Roman"/>
          <w:sz w:val="24"/>
          <w:szCs w:val="24"/>
        </w:rPr>
        <w:t xml:space="preserve">йлдвэрлэл </w:t>
      </w:r>
      <w:r>
        <w:rPr>
          <w:rFonts w:ascii="Times New Roman" w:hAnsi="Times New Roman" w:cs="Times New Roman"/>
          <w:sz w:val="24"/>
          <w:szCs w:val="24"/>
          <w:lang w:val="mn-MN"/>
        </w:rPr>
        <w:t>0,4</w:t>
      </w:r>
      <w:r w:rsidRPr="002B606F">
        <w:rPr>
          <w:rFonts w:ascii="Times New Roman" w:hAnsi="Times New Roman" w:cs="Times New Roman"/>
          <w:sz w:val="24"/>
          <w:szCs w:val="24"/>
        </w:rPr>
        <w:t>%-р буурсан  байна.</w:t>
      </w:r>
    </w:p>
    <w:p w:rsidR="00404871" w:rsidRDefault="00404871" w:rsidP="004048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4871" w:rsidRPr="002672A2" w:rsidRDefault="00404871" w:rsidP="0040487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2680" w:type="dxa"/>
        <w:tblInd w:w="108" w:type="dxa"/>
        <w:tblLook w:val="04A0"/>
      </w:tblPr>
      <w:tblGrid>
        <w:gridCol w:w="8776"/>
        <w:gridCol w:w="976"/>
        <w:gridCol w:w="976"/>
        <w:gridCol w:w="976"/>
        <w:gridCol w:w="976"/>
      </w:tblGrid>
      <w:tr w:rsidR="00404871" w:rsidRPr="002672A2" w:rsidTr="00257055">
        <w:trPr>
          <w:trHeight w:val="315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2672A2" w:rsidRDefault="00404871" w:rsidP="002570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2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Аймгийн аж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ү</w:t>
            </w:r>
            <w:r w:rsidRPr="002672A2">
              <w:rPr>
                <w:rFonts w:ascii="Arial" w:hAnsi="Arial" w:cs="Arial"/>
                <w:b/>
                <w:bCs/>
                <w:sz w:val="24"/>
                <w:szCs w:val="24"/>
              </w:rPr>
              <w:t>йлдвэрийн салбарын х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ө</w:t>
            </w:r>
            <w:r w:rsidRPr="002672A2">
              <w:rPr>
                <w:rFonts w:ascii="Arial" w:hAnsi="Arial" w:cs="Arial"/>
                <w:b/>
                <w:bCs/>
                <w:sz w:val="24"/>
                <w:szCs w:val="24"/>
              </w:rPr>
              <w:t>гжлийн судалгаа:4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2672A2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2672A2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2672A2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2672A2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4871" w:rsidRDefault="00404871" w:rsidP="00404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871" w:rsidRPr="00AC6CB5" w:rsidRDefault="00404871" w:rsidP="00404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CB5">
        <w:rPr>
          <w:rFonts w:ascii="Times New Roman" w:hAnsi="Times New Roman" w:cs="Times New Roman"/>
          <w:sz w:val="24"/>
          <w:szCs w:val="24"/>
        </w:rPr>
        <w:t xml:space="preserve">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AC6CB5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AC6CB5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AC6CB5">
        <w:rPr>
          <w:rFonts w:ascii="Times New Roman" w:hAnsi="Times New Roman" w:cs="Times New Roman"/>
          <w:sz w:val="24"/>
          <w:szCs w:val="24"/>
        </w:rPr>
        <w:t xml:space="preserve">ний борлуулалтын судалгаа </w:t>
      </w:r>
    </w:p>
    <w:p w:rsidR="00404871" w:rsidRDefault="00404871" w:rsidP="00404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871" w:rsidRDefault="00404871" w:rsidP="004048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6CB5">
        <w:rPr>
          <w:rFonts w:ascii="Arial" w:hAnsi="Arial" w:cs="Arial"/>
          <w:sz w:val="18"/>
          <w:szCs w:val="18"/>
        </w:rPr>
        <w:t xml:space="preserve">    Оны </w:t>
      </w:r>
      <w:r>
        <w:rPr>
          <w:rFonts w:ascii="Arial" w:hAnsi="Arial" w:cs="Arial"/>
          <w:sz w:val="18"/>
          <w:szCs w:val="18"/>
        </w:rPr>
        <w:t>ү</w:t>
      </w:r>
      <w:r w:rsidRPr="00AC6CB5">
        <w:rPr>
          <w:rFonts w:ascii="Arial" w:hAnsi="Arial" w:cs="Arial"/>
          <w:sz w:val="18"/>
          <w:szCs w:val="18"/>
        </w:rPr>
        <w:t>нээр  Сая.т</w:t>
      </w:r>
      <w:r>
        <w:rPr>
          <w:rFonts w:ascii="Arial" w:hAnsi="Arial" w:cs="Arial"/>
          <w:sz w:val="18"/>
          <w:szCs w:val="18"/>
        </w:rPr>
        <w:t>ө</w:t>
      </w:r>
      <w:r w:rsidRPr="00AC6CB5">
        <w:rPr>
          <w:rFonts w:ascii="Arial" w:hAnsi="Arial" w:cs="Arial"/>
          <w:sz w:val="18"/>
          <w:szCs w:val="18"/>
        </w:rPr>
        <w:t>г</w:t>
      </w:r>
    </w:p>
    <w:tbl>
      <w:tblPr>
        <w:tblW w:w="10030" w:type="dxa"/>
        <w:tblInd w:w="103" w:type="dxa"/>
        <w:tblLook w:val="04A0"/>
      </w:tblPr>
      <w:tblGrid>
        <w:gridCol w:w="1855"/>
        <w:gridCol w:w="503"/>
        <w:gridCol w:w="679"/>
        <w:gridCol w:w="679"/>
        <w:gridCol w:w="679"/>
        <w:gridCol w:w="679"/>
        <w:gridCol w:w="679"/>
        <w:gridCol w:w="679"/>
        <w:gridCol w:w="749"/>
        <w:gridCol w:w="749"/>
        <w:gridCol w:w="749"/>
        <w:gridCol w:w="749"/>
        <w:gridCol w:w="749"/>
      </w:tblGrid>
      <w:tr w:rsidR="00404871" w:rsidRPr="00465853" w:rsidTr="00257055">
        <w:trPr>
          <w:trHeight w:val="28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Салбар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Х /н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2001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2002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2003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2004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</w:tr>
      <w:tr w:rsidR="00404871" w:rsidRPr="00465853" w:rsidTr="00257055">
        <w:trPr>
          <w:trHeight w:val="28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Уул уурхай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Сая Ґ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13713.9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22041.5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24076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29266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20582.9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20522.1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240312.4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260363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232951.9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333446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330036.2</w:t>
            </w:r>
          </w:p>
        </w:tc>
      </w:tr>
      <w:tr w:rsidR="00404871" w:rsidRPr="00465853" w:rsidTr="00257055">
        <w:trPr>
          <w:trHeight w:val="28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Х</w:t>
            </w:r>
            <w:r>
              <w:rPr>
                <w:rFonts w:ascii="Arial" w:hAnsi="Arial" w:cs="Arial"/>
                <w:sz w:val="14"/>
                <w:szCs w:val="14"/>
              </w:rPr>
              <w:t>ү</w:t>
            </w:r>
            <w:r w:rsidRPr="00465853">
              <w:rPr>
                <w:rFonts w:ascii="Arial" w:hAnsi="Arial" w:cs="Arial"/>
                <w:sz w:val="14"/>
                <w:szCs w:val="14"/>
              </w:rPr>
              <w:t>нс, ундаа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Сая Ґ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13313.7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16517.5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12863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8367.5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9154.2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16641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23627.5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19049.8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15697.4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15241.9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15454.2</w:t>
            </w:r>
          </w:p>
        </w:tc>
      </w:tr>
      <w:tr w:rsidR="00404871" w:rsidRPr="00465853" w:rsidTr="00257055">
        <w:trPr>
          <w:trHeight w:val="28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Барилгын материал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Сая Ґ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2968.3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4571.1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5310.6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4160.2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6791.2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8907.3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11526.8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20619.7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18174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23071.3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57792.2</w:t>
            </w:r>
          </w:p>
        </w:tc>
      </w:tr>
      <w:tr w:rsidR="00404871" w:rsidRPr="00465853" w:rsidTr="00257055">
        <w:trPr>
          <w:trHeight w:val="28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Бусад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Сая Ґ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1284.5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1295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1481.2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1215.1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1349.8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2648.3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3398.7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3437.3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6114.7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4552.6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4572.5</w:t>
            </w:r>
          </w:p>
        </w:tc>
      </w:tr>
      <w:tr w:rsidR="00404871" w:rsidRPr="00465853" w:rsidTr="00257055">
        <w:trPr>
          <w:trHeight w:val="28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853">
              <w:rPr>
                <w:rFonts w:ascii="Arial" w:hAnsi="Arial" w:cs="Arial"/>
                <w:b/>
                <w:bCs/>
                <w:sz w:val="14"/>
                <w:szCs w:val="14"/>
              </w:rPr>
              <w:t>Б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ү</w:t>
            </w:r>
            <w:r w:rsidRPr="00465853">
              <w:rPr>
                <w:rFonts w:ascii="Arial" w:hAnsi="Arial" w:cs="Arial"/>
                <w:b/>
                <w:bCs/>
                <w:sz w:val="14"/>
                <w:szCs w:val="14"/>
              </w:rPr>
              <w:t>гд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85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853">
              <w:rPr>
                <w:rFonts w:ascii="Arial" w:hAnsi="Arial" w:cs="Arial"/>
                <w:b/>
                <w:bCs/>
                <w:sz w:val="14"/>
                <w:szCs w:val="14"/>
              </w:rPr>
              <w:t>31280.4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853">
              <w:rPr>
                <w:rFonts w:ascii="Arial" w:hAnsi="Arial" w:cs="Arial"/>
                <w:b/>
                <w:bCs/>
                <w:sz w:val="14"/>
                <w:szCs w:val="14"/>
              </w:rPr>
              <w:t>44425.1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853">
              <w:rPr>
                <w:rFonts w:ascii="Arial" w:hAnsi="Arial" w:cs="Arial"/>
                <w:b/>
                <w:bCs/>
                <w:sz w:val="14"/>
                <w:szCs w:val="14"/>
              </w:rPr>
              <w:t>43730.6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853">
              <w:rPr>
                <w:rFonts w:ascii="Arial" w:hAnsi="Arial" w:cs="Arial"/>
                <w:b/>
                <w:bCs/>
                <w:sz w:val="14"/>
                <w:szCs w:val="14"/>
              </w:rPr>
              <w:t>43008.6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853">
              <w:rPr>
                <w:rFonts w:ascii="Arial" w:hAnsi="Arial" w:cs="Arial"/>
                <w:b/>
                <w:bCs/>
                <w:sz w:val="14"/>
                <w:szCs w:val="14"/>
              </w:rPr>
              <w:t>37878.1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853">
              <w:rPr>
                <w:rFonts w:ascii="Arial" w:hAnsi="Arial" w:cs="Arial"/>
                <w:b/>
                <w:bCs/>
                <w:sz w:val="14"/>
                <w:szCs w:val="14"/>
              </w:rPr>
              <w:t>48718.7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853">
              <w:rPr>
                <w:rFonts w:ascii="Arial" w:hAnsi="Arial" w:cs="Arial"/>
                <w:b/>
                <w:bCs/>
                <w:sz w:val="14"/>
                <w:szCs w:val="14"/>
              </w:rPr>
              <w:t>278865.4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853">
              <w:rPr>
                <w:rFonts w:ascii="Arial" w:hAnsi="Arial" w:cs="Arial"/>
                <w:b/>
                <w:bCs/>
                <w:sz w:val="14"/>
                <w:szCs w:val="14"/>
              </w:rPr>
              <w:t>303469.4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853">
              <w:rPr>
                <w:rFonts w:ascii="Arial" w:hAnsi="Arial" w:cs="Arial"/>
                <w:b/>
                <w:bCs/>
                <w:sz w:val="14"/>
                <w:szCs w:val="14"/>
              </w:rPr>
              <w:t>272938.0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853">
              <w:rPr>
                <w:rFonts w:ascii="Arial" w:hAnsi="Arial" w:cs="Arial"/>
                <w:b/>
                <w:bCs/>
                <w:sz w:val="14"/>
                <w:szCs w:val="14"/>
              </w:rPr>
              <w:t>376311.8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853">
              <w:rPr>
                <w:rFonts w:ascii="Arial" w:hAnsi="Arial" w:cs="Arial"/>
                <w:b/>
                <w:bCs/>
                <w:sz w:val="14"/>
                <w:szCs w:val="14"/>
              </w:rPr>
              <w:t>407855.1</w:t>
            </w:r>
          </w:p>
        </w:tc>
      </w:tr>
      <w:tr w:rsidR="00404871" w:rsidRPr="00465853" w:rsidTr="00257055">
        <w:trPr>
          <w:trHeight w:val="573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mn-MN"/>
              </w:rPr>
            </w:pPr>
          </w:p>
        </w:tc>
      </w:tr>
      <w:tr w:rsidR="00404871" w:rsidRPr="00465853" w:rsidTr="00257055">
        <w:trPr>
          <w:trHeight w:val="28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Di=Yi-Y(i-1)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13144.7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-694.5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-722.0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-5130.5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10840.6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230146.7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24604.0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-30531.4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103373.8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31543.3</w:t>
            </w:r>
          </w:p>
        </w:tc>
      </w:tr>
      <w:tr w:rsidR="00404871" w:rsidRPr="00465853" w:rsidTr="00257055">
        <w:trPr>
          <w:trHeight w:val="28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Ki=Yi/Y(i-1)*100%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142.022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98.437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98.349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88.071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128.62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572.3991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108.823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89.93922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137.8745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108.3822</w:t>
            </w:r>
          </w:p>
        </w:tc>
      </w:tr>
      <w:tr w:rsidR="00404871" w:rsidRPr="00465853" w:rsidTr="00257055">
        <w:trPr>
          <w:trHeight w:val="28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Кц=Ki-100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42.0222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-1.563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-1.651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-11.929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28.6197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472.3991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8.82289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-10.0608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37.87446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8.382225</w:t>
            </w:r>
          </w:p>
        </w:tc>
      </w:tr>
      <w:tr w:rsidR="00404871" w:rsidRPr="00465853" w:rsidTr="00257055">
        <w:trPr>
          <w:trHeight w:val="28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lastRenderedPageBreak/>
              <w:t>Кд=(K1*K2*…*Kn)*(1/12-1)зэрэг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0.1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65853" w:rsidRDefault="00404871" w:rsidP="0025705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8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</w:tbl>
    <w:p w:rsidR="00404871" w:rsidRDefault="00404871" w:rsidP="00404871">
      <w:pPr>
        <w:tabs>
          <w:tab w:val="left" w:pos="56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n-MN"/>
        </w:rPr>
        <w:tab/>
      </w:r>
    </w:p>
    <w:p w:rsidR="00404871" w:rsidRDefault="00404871" w:rsidP="004048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83C">
        <w:rPr>
          <w:rFonts w:ascii="Times New Roman" w:hAnsi="Times New Roman" w:cs="Times New Roman"/>
          <w:b/>
          <w:bCs/>
          <w:sz w:val="24"/>
          <w:szCs w:val="24"/>
        </w:rPr>
        <w:t xml:space="preserve">1.а     Аж 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5C483C">
        <w:rPr>
          <w:rFonts w:ascii="Times New Roman" w:hAnsi="Times New Roman" w:cs="Times New Roman"/>
          <w:b/>
          <w:bCs/>
          <w:sz w:val="24"/>
          <w:szCs w:val="24"/>
        </w:rPr>
        <w:t>йлдвэрийн б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5C483C">
        <w:rPr>
          <w:rFonts w:ascii="Times New Roman" w:hAnsi="Times New Roman" w:cs="Times New Roman"/>
          <w:b/>
          <w:bCs/>
          <w:sz w:val="24"/>
          <w:szCs w:val="24"/>
        </w:rPr>
        <w:t>тээгдэх</w:t>
      </w:r>
      <w:r>
        <w:rPr>
          <w:rFonts w:ascii="Times New Roman" w:hAnsi="Times New Roman" w:cs="Times New Roman"/>
          <w:b/>
          <w:bCs/>
          <w:sz w:val="24"/>
          <w:szCs w:val="24"/>
        </w:rPr>
        <w:t>үү</w:t>
      </w:r>
      <w:r w:rsidRPr="005C483C">
        <w:rPr>
          <w:rFonts w:ascii="Times New Roman" w:hAnsi="Times New Roman" w:cs="Times New Roman"/>
          <w:b/>
          <w:bCs/>
          <w:sz w:val="24"/>
          <w:szCs w:val="24"/>
        </w:rPr>
        <w:t xml:space="preserve">н борлуулалтын абсолют цэвэр 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5C483C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5C483C">
        <w:rPr>
          <w:rFonts w:ascii="Times New Roman" w:hAnsi="Times New Roman" w:cs="Times New Roman"/>
          <w:b/>
          <w:bCs/>
          <w:sz w:val="24"/>
          <w:szCs w:val="24"/>
        </w:rPr>
        <w:t>лт:</w:t>
      </w:r>
    </w:p>
    <w:p w:rsidR="00404871" w:rsidRPr="00CF6DE6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6DE6">
        <w:rPr>
          <w:rFonts w:ascii="Times New Roman" w:hAnsi="Times New Roman" w:cs="Times New Roman"/>
          <w:sz w:val="24"/>
          <w:szCs w:val="24"/>
        </w:rPr>
        <w:t xml:space="preserve">Оны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CF6DE6">
        <w:rPr>
          <w:rFonts w:ascii="Times New Roman" w:hAnsi="Times New Roman" w:cs="Times New Roman"/>
          <w:sz w:val="24"/>
          <w:szCs w:val="24"/>
        </w:rPr>
        <w:t xml:space="preserve">нээр Сэлэнгэ аймгийн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CF6DE6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CF6DE6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CF6DE6">
        <w:rPr>
          <w:rFonts w:ascii="Times New Roman" w:hAnsi="Times New Roman" w:cs="Times New Roman"/>
          <w:sz w:val="24"/>
          <w:szCs w:val="24"/>
        </w:rPr>
        <w:t>н борлуулалт  2001 онд 2000 оныхоос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DE6">
        <w:rPr>
          <w:rFonts w:ascii="Times New Roman" w:hAnsi="Times New Roman" w:cs="Times New Roman"/>
          <w:sz w:val="24"/>
          <w:szCs w:val="24"/>
        </w:rPr>
        <w:t>7143.9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CF6DE6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н байсан бол 2002 онд 2001 оныхоос13144.7сая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 xml:space="preserve">гийн абсолют утгаар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DE6">
        <w:rPr>
          <w:rFonts w:ascii="Times New Roman" w:hAnsi="Times New Roman" w:cs="Times New Roman"/>
          <w:sz w:val="24"/>
          <w:szCs w:val="24"/>
        </w:rPr>
        <w:t>2003 онд 2002 оныхоос 694.5сая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CF6DE6">
        <w:rPr>
          <w:rFonts w:ascii="Times New Roman" w:hAnsi="Times New Roman" w:cs="Times New Roman"/>
          <w:sz w:val="24"/>
          <w:szCs w:val="24"/>
        </w:rPr>
        <w:t>р буурсан, 2004 онд 2003 оныхоос 722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CF6DE6">
        <w:rPr>
          <w:rFonts w:ascii="Times New Roman" w:hAnsi="Times New Roman" w:cs="Times New Roman"/>
          <w:sz w:val="24"/>
          <w:szCs w:val="24"/>
        </w:rPr>
        <w:t>р буурсан 2005 онд 2004 оныхоос 5130.5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CF6DE6">
        <w:rPr>
          <w:rFonts w:ascii="Times New Roman" w:hAnsi="Times New Roman" w:cs="Times New Roman"/>
          <w:sz w:val="24"/>
          <w:szCs w:val="24"/>
        </w:rPr>
        <w:t>р буурсан, 2006 онд 2005 оныхоос 10840.6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CF6DE6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н д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CF6DE6">
        <w:rPr>
          <w:rFonts w:ascii="Times New Roman" w:hAnsi="Times New Roman" w:cs="Times New Roman"/>
          <w:sz w:val="24"/>
          <w:szCs w:val="24"/>
        </w:rPr>
        <w:t xml:space="preserve">н харагдаж байна.  2007 онд 2006 оны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CF6DE6">
        <w:rPr>
          <w:rFonts w:ascii="Times New Roman" w:hAnsi="Times New Roman" w:cs="Times New Roman"/>
          <w:sz w:val="24"/>
          <w:szCs w:val="24"/>
        </w:rPr>
        <w:t>йлдвэрийн борлуулалт 230146.7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DE6">
        <w:rPr>
          <w:rFonts w:ascii="Times New Roman" w:hAnsi="Times New Roman" w:cs="Times New Roman"/>
          <w:sz w:val="24"/>
          <w:szCs w:val="24"/>
        </w:rPr>
        <w:t>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CF6DE6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н,  2008 онд 2007 оныхоос 24604.0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CF6DE6">
        <w:rPr>
          <w:rFonts w:ascii="Times New Roman" w:hAnsi="Times New Roman" w:cs="Times New Roman"/>
          <w:sz w:val="24"/>
          <w:szCs w:val="24"/>
        </w:rPr>
        <w:t xml:space="preserve">р тус тус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счээ.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DE6">
        <w:rPr>
          <w:rFonts w:ascii="Times New Roman" w:hAnsi="Times New Roman" w:cs="Times New Roman"/>
          <w:sz w:val="24"/>
          <w:szCs w:val="24"/>
        </w:rPr>
        <w:t>2008-2009 онд нийт борлуулалт 35031.4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CF6DE6">
        <w:rPr>
          <w:rFonts w:ascii="Times New Roman" w:hAnsi="Times New Roman" w:cs="Times New Roman"/>
          <w:sz w:val="24"/>
          <w:szCs w:val="24"/>
        </w:rPr>
        <w:t xml:space="preserve">р буурсан, 2010 онд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мн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х оноос 103373.8 сая т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CF6D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CF6DE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ө</w:t>
      </w:r>
      <w:r w:rsidRPr="002B606F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2B606F">
        <w:rPr>
          <w:rFonts w:ascii="Times New Roman" w:hAnsi="Times New Roman" w:cs="Times New Roman"/>
          <w:sz w:val="24"/>
          <w:szCs w:val="24"/>
        </w:rPr>
        <w:t>н, 2011 онд 31543,3 сая төгрөгөөр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тус тус</w:t>
      </w:r>
      <w:r w:rsidRPr="002B606F">
        <w:rPr>
          <w:rFonts w:ascii="Times New Roman" w:hAnsi="Times New Roman" w:cs="Times New Roman"/>
          <w:sz w:val="24"/>
          <w:szCs w:val="24"/>
        </w:rPr>
        <w:t xml:space="preserve"> өссөн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2B606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2B606F">
        <w:rPr>
          <w:rFonts w:ascii="Times New Roman" w:hAnsi="Times New Roman" w:cs="Times New Roman"/>
          <w:sz w:val="24"/>
          <w:szCs w:val="24"/>
        </w:rPr>
        <w:t>лэлттэй байна.</w:t>
      </w:r>
    </w:p>
    <w:p w:rsidR="00404871" w:rsidRDefault="00404871" w:rsidP="004048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042">
        <w:rPr>
          <w:rFonts w:ascii="Times New Roman" w:hAnsi="Times New Roman" w:cs="Times New Roman"/>
          <w:b/>
          <w:bCs/>
          <w:sz w:val="24"/>
          <w:szCs w:val="24"/>
        </w:rPr>
        <w:t xml:space="preserve">1.б     Аж 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1B6042">
        <w:rPr>
          <w:rFonts w:ascii="Times New Roman" w:hAnsi="Times New Roman" w:cs="Times New Roman"/>
          <w:b/>
          <w:bCs/>
          <w:sz w:val="24"/>
          <w:szCs w:val="24"/>
        </w:rPr>
        <w:t>йлдвэрийн б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1B6042">
        <w:rPr>
          <w:rFonts w:ascii="Times New Roman" w:hAnsi="Times New Roman" w:cs="Times New Roman"/>
          <w:b/>
          <w:bCs/>
          <w:sz w:val="24"/>
          <w:szCs w:val="24"/>
        </w:rPr>
        <w:t>тээгдэх</w:t>
      </w:r>
      <w:r>
        <w:rPr>
          <w:rFonts w:ascii="Times New Roman" w:hAnsi="Times New Roman" w:cs="Times New Roman"/>
          <w:b/>
          <w:bCs/>
          <w:sz w:val="24"/>
          <w:szCs w:val="24"/>
        </w:rPr>
        <w:t>үү</w:t>
      </w:r>
      <w:r w:rsidRPr="001B6042">
        <w:rPr>
          <w:rFonts w:ascii="Times New Roman" w:hAnsi="Times New Roman" w:cs="Times New Roman"/>
          <w:b/>
          <w:bCs/>
          <w:sz w:val="24"/>
          <w:szCs w:val="24"/>
        </w:rPr>
        <w:t xml:space="preserve">н борлуулалтын 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1B6042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1B6042">
        <w:rPr>
          <w:rFonts w:ascii="Times New Roman" w:hAnsi="Times New Roman" w:cs="Times New Roman"/>
          <w:b/>
          <w:bCs/>
          <w:sz w:val="24"/>
          <w:szCs w:val="24"/>
        </w:rPr>
        <w:t xml:space="preserve">лтийн хурд,   цэвэр 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1B6042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1B6042">
        <w:rPr>
          <w:rFonts w:ascii="Times New Roman" w:hAnsi="Times New Roman" w:cs="Times New Roman"/>
          <w:b/>
          <w:bCs/>
          <w:sz w:val="24"/>
          <w:szCs w:val="24"/>
        </w:rPr>
        <w:t>лтийн хурд:</w:t>
      </w:r>
    </w:p>
    <w:p w:rsidR="00404871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F4730">
        <w:rPr>
          <w:rFonts w:ascii="Times New Roman" w:hAnsi="Times New Roman" w:cs="Times New Roman"/>
          <w:sz w:val="24"/>
          <w:szCs w:val="24"/>
        </w:rPr>
        <w:t xml:space="preserve">Оны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F4730">
        <w:rPr>
          <w:rFonts w:ascii="Times New Roman" w:hAnsi="Times New Roman" w:cs="Times New Roman"/>
          <w:sz w:val="24"/>
          <w:szCs w:val="24"/>
        </w:rPr>
        <w:t xml:space="preserve">нээр Сэлэнгэ аймгийн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F4730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F473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ээгдэхүүн борлуулалтын өсөлтийн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9F4730">
        <w:rPr>
          <w:rFonts w:ascii="Times New Roman" w:hAnsi="Times New Roman" w:cs="Times New Roman"/>
          <w:sz w:val="24"/>
          <w:szCs w:val="24"/>
        </w:rPr>
        <w:t xml:space="preserve">хурд  2001 онд 2000 оныхоос 129.6%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 xml:space="preserve">н байсан нь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>мн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 xml:space="preserve">х судалгаанаас харагдаж байна. Харин 2002 онд 2001 оныхоос 42.02%-р цэвэр 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 xml:space="preserve">н. 2003 онд 2002 оныхоос 100-98.43=1.57%-р буурсан, 2004 онд 2003 оныхоос  цэвэр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 xml:space="preserve">лтийн хурд 1.66%-р буурсан 2005 онд 2004 оныхоос 11.92%-р буурсан, 2006 онд 2005 оныхоос 28.61%-р цэвэр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>н д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F4730">
        <w:rPr>
          <w:rFonts w:ascii="Times New Roman" w:hAnsi="Times New Roman" w:cs="Times New Roman"/>
          <w:sz w:val="24"/>
          <w:szCs w:val="24"/>
        </w:rPr>
        <w:t xml:space="preserve">н харагдаж байна.  2007 онд 2006 оныхоос 490%-р 2008 онд 2007 оныхоос 18.39%-р цэвэр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>н д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F4730">
        <w:rPr>
          <w:rFonts w:ascii="Times New Roman" w:hAnsi="Times New Roman" w:cs="Times New Roman"/>
          <w:sz w:val="24"/>
          <w:szCs w:val="24"/>
        </w:rPr>
        <w:t>н харагдаж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730">
        <w:rPr>
          <w:rFonts w:ascii="Times New Roman" w:hAnsi="Times New Roman" w:cs="Times New Roman"/>
          <w:sz w:val="24"/>
          <w:szCs w:val="24"/>
        </w:rPr>
        <w:t xml:space="preserve">байна. 2009 онд 2008 оны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F4730">
        <w:rPr>
          <w:rFonts w:ascii="Times New Roman" w:hAnsi="Times New Roman" w:cs="Times New Roman"/>
          <w:sz w:val="24"/>
          <w:szCs w:val="24"/>
        </w:rPr>
        <w:t xml:space="preserve">еэс 10 пунктээр буурч, 2010 онд 2009 оноос 37.8 %-р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F4730">
        <w:rPr>
          <w:rFonts w:ascii="Times New Roman" w:hAnsi="Times New Roman" w:cs="Times New Roman"/>
          <w:sz w:val="24"/>
          <w:szCs w:val="24"/>
        </w:rPr>
        <w:t>н байна.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2011 онд өмнөх оноос 8,38%-р өсжээ.</w:t>
      </w:r>
    </w:p>
    <w:p w:rsidR="00404871" w:rsidRDefault="00404871" w:rsidP="0040487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0270D0">
        <w:rPr>
          <w:rFonts w:ascii="Times New Roman" w:hAnsi="Times New Roman" w:cs="Times New Roman"/>
          <w:b/>
          <w:bCs/>
        </w:rPr>
        <w:t xml:space="preserve">1.в        Аж </w:t>
      </w:r>
      <w:r>
        <w:rPr>
          <w:rFonts w:ascii="Times New Roman" w:hAnsi="Times New Roman" w:cs="Times New Roman"/>
          <w:b/>
          <w:bCs/>
        </w:rPr>
        <w:t>ү</w:t>
      </w:r>
      <w:r w:rsidRPr="000270D0">
        <w:rPr>
          <w:rFonts w:ascii="Times New Roman" w:hAnsi="Times New Roman" w:cs="Times New Roman"/>
          <w:b/>
          <w:bCs/>
        </w:rPr>
        <w:t>йлдвэрийн б</w:t>
      </w:r>
      <w:r>
        <w:rPr>
          <w:rFonts w:ascii="Times New Roman" w:hAnsi="Times New Roman" w:cs="Times New Roman"/>
          <w:b/>
          <w:bCs/>
        </w:rPr>
        <w:t>ү</w:t>
      </w:r>
      <w:r w:rsidRPr="000270D0">
        <w:rPr>
          <w:rFonts w:ascii="Times New Roman" w:hAnsi="Times New Roman" w:cs="Times New Roman"/>
          <w:b/>
          <w:bCs/>
        </w:rPr>
        <w:t>тээгдэх</w:t>
      </w:r>
      <w:r>
        <w:rPr>
          <w:rFonts w:ascii="Times New Roman" w:hAnsi="Times New Roman" w:cs="Times New Roman"/>
          <w:b/>
          <w:bCs/>
        </w:rPr>
        <w:t>үү</w:t>
      </w:r>
      <w:r w:rsidRPr="000270D0">
        <w:rPr>
          <w:rFonts w:ascii="Times New Roman" w:hAnsi="Times New Roman" w:cs="Times New Roman"/>
          <w:b/>
          <w:bCs/>
        </w:rPr>
        <w:t xml:space="preserve">н борлуулалтын </w:t>
      </w:r>
      <w:r>
        <w:rPr>
          <w:rFonts w:ascii="Times New Roman" w:hAnsi="Times New Roman" w:cs="Times New Roman"/>
          <w:b/>
          <w:bCs/>
        </w:rPr>
        <w:t>ө</w:t>
      </w:r>
      <w:r w:rsidRPr="000270D0">
        <w:rPr>
          <w:rFonts w:ascii="Times New Roman" w:hAnsi="Times New Roman" w:cs="Times New Roman"/>
          <w:b/>
          <w:bCs/>
        </w:rPr>
        <w:t>с</w:t>
      </w:r>
      <w:r>
        <w:rPr>
          <w:rFonts w:ascii="Times New Roman" w:hAnsi="Times New Roman" w:cs="Times New Roman"/>
          <w:b/>
          <w:bCs/>
        </w:rPr>
        <w:t>ө</w:t>
      </w:r>
      <w:r w:rsidRPr="000270D0">
        <w:rPr>
          <w:rFonts w:ascii="Times New Roman" w:hAnsi="Times New Roman" w:cs="Times New Roman"/>
          <w:b/>
          <w:bCs/>
        </w:rPr>
        <w:t>лтийн дундаж хурд:</w:t>
      </w:r>
    </w:p>
    <w:p w:rsidR="00404871" w:rsidRDefault="00404871" w:rsidP="00404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26611">
        <w:rPr>
          <w:rFonts w:ascii="Times New Roman" w:hAnsi="Times New Roman" w:cs="Times New Roman"/>
          <w:sz w:val="24"/>
          <w:szCs w:val="24"/>
        </w:rPr>
        <w:t xml:space="preserve">Борлуулалтын 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2661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26611">
        <w:rPr>
          <w:rFonts w:ascii="Times New Roman" w:hAnsi="Times New Roman" w:cs="Times New Roman"/>
          <w:sz w:val="24"/>
          <w:szCs w:val="24"/>
        </w:rPr>
        <w:t>лт жилд дунджаар 131.2-100=31</w:t>
      </w:r>
      <w:r>
        <w:rPr>
          <w:rFonts w:ascii="Times New Roman" w:hAnsi="Times New Roman" w:cs="Times New Roman"/>
          <w:sz w:val="24"/>
          <w:szCs w:val="24"/>
        </w:rPr>
        <w:t>.2%-р өссөн байхад бүтээгдэхүүн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>йлдвэрл</w:t>
      </w:r>
      <w:r>
        <w:rPr>
          <w:rFonts w:ascii="Times New Roman" w:hAnsi="Times New Roman" w:cs="Times New Roman"/>
          <w:sz w:val="24"/>
          <w:szCs w:val="24"/>
        </w:rPr>
        <w:t>элтийн өсөлтийн дундаж хурд 200</w:t>
      </w:r>
      <w:r>
        <w:rPr>
          <w:rFonts w:ascii="Times New Roman" w:hAnsi="Times New Roman" w:cs="Times New Roman"/>
          <w:sz w:val="24"/>
          <w:szCs w:val="24"/>
          <w:lang w:val="mn-MN"/>
        </w:rPr>
        <w:t>1</w:t>
      </w:r>
      <w:r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  <w:lang w:val="mn-MN"/>
        </w:rPr>
        <w:t>1</w:t>
      </w:r>
      <w:r w:rsidRPr="00926611">
        <w:rPr>
          <w:rFonts w:ascii="Times New Roman" w:hAnsi="Times New Roman" w:cs="Times New Roman"/>
          <w:sz w:val="24"/>
          <w:szCs w:val="24"/>
        </w:rPr>
        <w:t xml:space="preserve"> онд жилд дунджаар 31.2-100=31.2%-р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26611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26611">
        <w:rPr>
          <w:rFonts w:ascii="Times New Roman" w:hAnsi="Times New Roman" w:cs="Times New Roman"/>
          <w:sz w:val="24"/>
          <w:szCs w:val="24"/>
        </w:rPr>
        <w:t xml:space="preserve">н судалгаа харагдаж байна. Иймд аймгийн хэмжээнд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926611">
        <w:rPr>
          <w:rFonts w:ascii="Times New Roman" w:hAnsi="Times New Roman" w:cs="Times New Roman"/>
          <w:sz w:val="24"/>
          <w:szCs w:val="24"/>
        </w:rPr>
        <w:t xml:space="preserve">ний борлуулалт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26611">
        <w:rPr>
          <w:rFonts w:ascii="Times New Roman" w:hAnsi="Times New Roman" w:cs="Times New Roman"/>
          <w:sz w:val="24"/>
          <w:szCs w:val="24"/>
        </w:rPr>
        <w:t>сч байгаа сайн тал харагдаж байна.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404871" w:rsidRPr="00926611" w:rsidRDefault="00404871" w:rsidP="00404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26611">
        <w:rPr>
          <w:rFonts w:ascii="Times New Roman" w:hAnsi="Times New Roman" w:cs="Times New Roman"/>
          <w:b/>
          <w:sz w:val="24"/>
          <w:szCs w:val="24"/>
          <w:lang w:val="mn-MN"/>
        </w:rPr>
        <w:t xml:space="preserve">Аймгийн аж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ү</w:t>
      </w:r>
      <w:r w:rsidRPr="00926611">
        <w:rPr>
          <w:rFonts w:ascii="Times New Roman" w:hAnsi="Times New Roman" w:cs="Times New Roman"/>
          <w:b/>
          <w:sz w:val="24"/>
          <w:szCs w:val="24"/>
          <w:lang w:val="mn-MN"/>
        </w:rPr>
        <w:t>йлдвэрийн салбарын х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ө</w:t>
      </w:r>
      <w:r w:rsidRPr="00926611">
        <w:rPr>
          <w:rFonts w:ascii="Times New Roman" w:hAnsi="Times New Roman" w:cs="Times New Roman"/>
          <w:b/>
          <w:sz w:val="24"/>
          <w:szCs w:val="24"/>
          <w:lang w:val="mn-MN"/>
        </w:rPr>
        <w:t>гжлийн судалгаа:5</w:t>
      </w:r>
    </w:p>
    <w:p w:rsidR="00404871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26611">
        <w:rPr>
          <w:rFonts w:ascii="Times New Roman" w:hAnsi="Times New Roman" w:cs="Times New Roman"/>
          <w:sz w:val="24"/>
          <w:szCs w:val="24"/>
        </w:rPr>
        <w:t xml:space="preserve">         Аймгийн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>йлдвэрийн салбарын борлуулалтын х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26611">
        <w:rPr>
          <w:rFonts w:ascii="Times New Roman" w:hAnsi="Times New Roman" w:cs="Times New Roman"/>
          <w:sz w:val="24"/>
          <w:szCs w:val="24"/>
        </w:rPr>
        <w:t>гжил х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2661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26611">
        <w:rPr>
          <w:rFonts w:ascii="Times New Roman" w:hAnsi="Times New Roman" w:cs="Times New Roman"/>
          <w:sz w:val="24"/>
          <w:szCs w:val="24"/>
        </w:rPr>
        <w:t>лг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926611">
        <w:rPr>
          <w:rFonts w:ascii="Times New Roman" w:hAnsi="Times New Roman" w:cs="Times New Roman"/>
          <w:sz w:val="24"/>
          <w:szCs w:val="24"/>
        </w:rPr>
        <w:t>нийг харъя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 оноос 20</w:t>
      </w:r>
      <w:r>
        <w:rPr>
          <w:rFonts w:ascii="Times New Roman" w:hAnsi="Times New Roman" w:cs="Times New Roman"/>
          <w:sz w:val="24"/>
          <w:szCs w:val="24"/>
          <w:lang w:val="mn-MN"/>
        </w:rPr>
        <w:t>11</w:t>
      </w:r>
      <w:r w:rsidRPr="00926611">
        <w:rPr>
          <w:rFonts w:ascii="Times New Roman" w:hAnsi="Times New Roman" w:cs="Times New Roman"/>
          <w:sz w:val="24"/>
          <w:szCs w:val="24"/>
        </w:rPr>
        <w:t xml:space="preserve"> оны хооронд аймгийн хэмжээний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926611">
        <w:rPr>
          <w:rFonts w:ascii="Times New Roman" w:hAnsi="Times New Roman" w:cs="Times New Roman"/>
          <w:sz w:val="24"/>
          <w:szCs w:val="24"/>
        </w:rPr>
        <w:t>н хэр  </w:t>
      </w:r>
      <w:r>
        <w:rPr>
          <w:rFonts w:ascii="Times New Roman" w:hAnsi="Times New Roman" w:cs="Times New Roman"/>
          <w:sz w:val="24"/>
          <w:szCs w:val="24"/>
        </w:rPr>
        <w:t>өөрчлөгдсөнийг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926611">
        <w:rPr>
          <w:rFonts w:ascii="Times New Roman" w:hAnsi="Times New Roman" w:cs="Times New Roman"/>
          <w:sz w:val="24"/>
          <w:szCs w:val="24"/>
        </w:rPr>
        <w:t>графикийн аргаар харъя, м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26611">
        <w:rPr>
          <w:rFonts w:ascii="Times New Roman" w:hAnsi="Times New Roman" w:cs="Times New Roman"/>
          <w:sz w:val="24"/>
          <w:szCs w:val="24"/>
        </w:rPr>
        <w:t xml:space="preserve">н 3-р шаталсан дундажийн аргыг ашиглан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926611">
        <w:rPr>
          <w:rFonts w:ascii="Times New Roman" w:hAnsi="Times New Roman" w:cs="Times New Roman"/>
          <w:sz w:val="24"/>
          <w:szCs w:val="24"/>
        </w:rPr>
        <w:t>тогтворг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>й мэт харагдаж буй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926611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>йлдвэрийн хэмжээний хандлагыг харж болно.</w:t>
      </w:r>
    </w:p>
    <w:p w:rsidR="00404871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Pr="0092661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926611">
        <w:rPr>
          <w:rFonts w:ascii="Times New Roman" w:hAnsi="Times New Roman" w:cs="Times New Roman"/>
          <w:sz w:val="24"/>
          <w:szCs w:val="24"/>
        </w:rPr>
        <w:t>Энд: Аймгийн А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>-ийн борлуулалтын</w:t>
      </w:r>
      <w:r w:rsidRPr="0092661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926611">
        <w:rPr>
          <w:rFonts w:ascii="Times New Roman" w:hAnsi="Times New Roman" w:cs="Times New Roman"/>
          <w:sz w:val="24"/>
          <w:szCs w:val="24"/>
        </w:rPr>
        <w:t xml:space="preserve">хэмжээ бодит утгын муруйн байдлаар </w:t>
      </w:r>
      <w:r w:rsidRPr="0092661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926611">
        <w:rPr>
          <w:rFonts w:ascii="Times New Roman" w:hAnsi="Times New Roman" w:cs="Times New Roman"/>
          <w:sz w:val="24"/>
          <w:szCs w:val="24"/>
        </w:rPr>
        <w:t>тогтворг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926611">
        <w:rPr>
          <w:rFonts w:ascii="Times New Roman" w:hAnsi="Times New Roman" w:cs="Times New Roman"/>
          <w:sz w:val="24"/>
          <w:szCs w:val="24"/>
        </w:rPr>
        <w:t>рчл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26611">
        <w:rPr>
          <w:rFonts w:ascii="Times New Roman" w:hAnsi="Times New Roman" w:cs="Times New Roman"/>
          <w:sz w:val="24"/>
          <w:szCs w:val="24"/>
        </w:rPr>
        <w:t>гдс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26611">
        <w:rPr>
          <w:rFonts w:ascii="Times New Roman" w:hAnsi="Times New Roman" w:cs="Times New Roman"/>
          <w:sz w:val="24"/>
          <w:szCs w:val="24"/>
        </w:rPr>
        <w:t xml:space="preserve">н байгаа мэт </w:t>
      </w:r>
      <w:r w:rsidRPr="0092661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926611">
        <w:rPr>
          <w:rFonts w:ascii="Times New Roman" w:hAnsi="Times New Roman" w:cs="Times New Roman"/>
          <w:sz w:val="24"/>
          <w:szCs w:val="24"/>
        </w:rPr>
        <w:t xml:space="preserve">харагдаж байхад, 3-р шаталсан </w:t>
      </w:r>
      <w:r w:rsidRPr="0092661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926611">
        <w:rPr>
          <w:rFonts w:ascii="Times New Roman" w:hAnsi="Times New Roman" w:cs="Times New Roman"/>
          <w:sz w:val="24"/>
          <w:szCs w:val="24"/>
        </w:rPr>
        <w:t>дунджийн муруй жил ирэх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26611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26611">
        <w:rPr>
          <w:rFonts w:ascii="Times New Roman" w:hAnsi="Times New Roman" w:cs="Times New Roman"/>
          <w:sz w:val="24"/>
          <w:szCs w:val="24"/>
        </w:rPr>
        <w:t xml:space="preserve">н </w:t>
      </w:r>
      <w:r w:rsidRPr="0092661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92661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>й тогтлыг харуулж байна</w:t>
      </w:r>
      <w:r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:rsidR="00404871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pPr w:leftFromText="180" w:rightFromText="180" w:vertAnchor="text" w:horzAnchor="page" w:tblpX="7198" w:tblpY="391"/>
        <w:tblW w:w="2831" w:type="dxa"/>
        <w:tblLook w:val="04A0"/>
      </w:tblPr>
      <w:tblGrid>
        <w:gridCol w:w="880"/>
        <w:gridCol w:w="1051"/>
        <w:gridCol w:w="900"/>
      </w:tblGrid>
      <w:tr w:rsidR="00404871" w:rsidRPr="00926611" w:rsidTr="00257055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Он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611">
              <w:rPr>
                <w:rFonts w:ascii="Arial" w:hAnsi="Arial" w:cs="Arial"/>
                <w:sz w:val="16"/>
                <w:szCs w:val="16"/>
              </w:rPr>
              <w:t xml:space="preserve"> бодит утга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 xml:space="preserve"> 3-р ш.д</w:t>
            </w:r>
          </w:p>
        </w:tc>
      </w:tr>
      <w:tr w:rsidR="00404871" w:rsidRPr="00926611" w:rsidTr="0025705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24136.5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871" w:rsidRPr="00926611" w:rsidTr="0025705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31280.4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33280.7</w:t>
            </w:r>
          </w:p>
        </w:tc>
      </w:tr>
      <w:tr w:rsidR="00404871" w:rsidRPr="00926611" w:rsidTr="0025705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44425.1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39812</w:t>
            </w:r>
          </w:p>
        </w:tc>
      </w:tr>
      <w:tr w:rsidR="00404871" w:rsidRPr="00926611" w:rsidTr="0025705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43730.6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43721.4</w:t>
            </w:r>
          </w:p>
        </w:tc>
      </w:tr>
      <w:tr w:rsidR="00404871" w:rsidRPr="00926611" w:rsidTr="0025705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43008.6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41539.1</w:t>
            </w:r>
          </w:p>
        </w:tc>
      </w:tr>
      <w:tr w:rsidR="00404871" w:rsidRPr="00926611" w:rsidTr="0025705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37878.1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43201.8</w:t>
            </w:r>
          </w:p>
        </w:tc>
      </w:tr>
      <w:tr w:rsidR="00404871" w:rsidRPr="00926611" w:rsidTr="0025705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48718.7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121821</w:t>
            </w:r>
          </w:p>
        </w:tc>
      </w:tr>
      <w:tr w:rsidR="00404871" w:rsidRPr="00926611" w:rsidTr="0025705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278865.4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210351</w:t>
            </w:r>
          </w:p>
        </w:tc>
      </w:tr>
      <w:tr w:rsidR="00404871" w:rsidRPr="00926611" w:rsidTr="0025705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303469.4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285091</w:t>
            </w:r>
          </w:p>
        </w:tc>
      </w:tr>
      <w:tr w:rsidR="00404871" w:rsidRPr="00926611" w:rsidTr="0025705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6611">
              <w:rPr>
                <w:rFonts w:ascii="Arial" w:hAnsi="Arial" w:cs="Arial"/>
                <w:sz w:val="20"/>
                <w:szCs w:val="20"/>
              </w:rPr>
              <w:t>272938.0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317573</w:t>
            </w:r>
          </w:p>
        </w:tc>
      </w:tr>
      <w:tr w:rsidR="00404871" w:rsidRPr="00926611" w:rsidTr="0025705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6611">
              <w:rPr>
                <w:rFonts w:ascii="Arial" w:hAnsi="Arial" w:cs="Arial"/>
                <w:sz w:val="20"/>
                <w:szCs w:val="20"/>
              </w:rPr>
              <w:t>376311.8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352368</w:t>
            </w:r>
          </w:p>
        </w:tc>
      </w:tr>
      <w:tr w:rsidR="00404871" w:rsidRPr="00926611" w:rsidTr="0025705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611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6611">
              <w:rPr>
                <w:rFonts w:ascii="Arial" w:hAnsi="Arial" w:cs="Arial"/>
                <w:sz w:val="20"/>
                <w:szCs w:val="20"/>
              </w:rPr>
              <w:t>407855.1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926611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04871" w:rsidRPr="00926611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45586" cy="2213229"/>
            <wp:effectExtent l="12192" t="6096" r="4572" b="0"/>
            <wp:docPr id="1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4871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71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71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Pr="00465853" w:rsidRDefault="00404871" w:rsidP="0040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26611">
        <w:rPr>
          <w:rFonts w:ascii="Times New Roman" w:hAnsi="Times New Roman" w:cs="Times New Roman"/>
          <w:b/>
          <w:sz w:val="24"/>
          <w:szCs w:val="24"/>
          <w:lang w:val="mn-MN"/>
        </w:rPr>
        <w:t xml:space="preserve">Аймгийн аж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ү</w:t>
      </w:r>
      <w:r w:rsidRPr="00926611">
        <w:rPr>
          <w:rFonts w:ascii="Times New Roman" w:hAnsi="Times New Roman" w:cs="Times New Roman"/>
          <w:b/>
          <w:sz w:val="24"/>
          <w:szCs w:val="24"/>
          <w:lang w:val="mn-MN"/>
        </w:rPr>
        <w:t>йлдвэрийн салбарын х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ө</w:t>
      </w:r>
      <w:r w:rsidRPr="00926611">
        <w:rPr>
          <w:rFonts w:ascii="Times New Roman" w:hAnsi="Times New Roman" w:cs="Times New Roman"/>
          <w:b/>
          <w:sz w:val="24"/>
          <w:szCs w:val="24"/>
          <w:lang w:val="mn-MN"/>
        </w:rPr>
        <w:t>гжлийн судалгаа:6</w:t>
      </w:r>
    </w:p>
    <w:p w:rsidR="00404871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871" w:rsidRPr="0086787B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926611">
        <w:rPr>
          <w:rFonts w:ascii="Times New Roman" w:hAnsi="Times New Roman" w:cs="Times New Roman"/>
          <w:sz w:val="24"/>
          <w:szCs w:val="24"/>
        </w:rPr>
        <w:t xml:space="preserve">Аймгийн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>йлдвэрийн нийт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926611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926611">
        <w:rPr>
          <w:rFonts w:ascii="Times New Roman" w:hAnsi="Times New Roman" w:cs="Times New Roman"/>
          <w:sz w:val="24"/>
          <w:szCs w:val="24"/>
        </w:rPr>
        <w:t>н борлуулалт</w:t>
      </w:r>
      <w:r w:rsidRPr="0092661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926611">
        <w:rPr>
          <w:rFonts w:ascii="Times New Roman" w:hAnsi="Times New Roman" w:cs="Times New Roman"/>
          <w:sz w:val="24"/>
          <w:szCs w:val="24"/>
        </w:rPr>
        <w:t xml:space="preserve">2010-2011 оны салбарын эзлэх хувийн 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926611">
        <w:rPr>
          <w:rFonts w:ascii="Times New Roman" w:hAnsi="Times New Roman" w:cs="Times New Roman"/>
          <w:sz w:val="24"/>
          <w:szCs w:val="24"/>
        </w:rPr>
        <w:t>рчл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926611">
        <w:rPr>
          <w:rFonts w:ascii="Times New Roman" w:hAnsi="Times New Roman" w:cs="Times New Roman"/>
          <w:sz w:val="24"/>
          <w:szCs w:val="24"/>
        </w:rPr>
        <w:t>лтийг харъя.</w:t>
      </w:r>
    </w:p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04871" w:rsidRPr="0086787B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950" w:type="dxa"/>
        <w:tblInd w:w="103" w:type="dxa"/>
        <w:tblLook w:val="04A0"/>
      </w:tblPr>
      <w:tblGrid>
        <w:gridCol w:w="1896"/>
        <w:gridCol w:w="1252"/>
        <w:gridCol w:w="1672"/>
        <w:gridCol w:w="1363"/>
        <w:gridCol w:w="982"/>
        <w:gridCol w:w="1570"/>
        <w:gridCol w:w="1215"/>
      </w:tblGrid>
      <w:tr w:rsidR="00404871" w:rsidRPr="00926611" w:rsidTr="00257055">
        <w:trPr>
          <w:trHeight w:val="2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Салбар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 xml:space="preserve">Нийт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йлдвэрлэлт</w:t>
            </w:r>
          </w:p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Нийт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нд эзлэх хувь</w:t>
            </w:r>
          </w:p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4871" w:rsidRPr="00926611" w:rsidTr="00257055">
        <w:trPr>
          <w:trHeight w:val="262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Өө</w:t>
            </w: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рчл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Өө</w:t>
            </w: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рчл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</w:p>
        </w:tc>
      </w:tr>
      <w:tr w:rsidR="00404871" w:rsidRPr="00926611" w:rsidTr="00257055">
        <w:trPr>
          <w:trHeight w:val="262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Уул уурхай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333446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330036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1.0103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88.6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80.9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-7.7</w:t>
            </w:r>
          </w:p>
        </w:tc>
      </w:tr>
      <w:tr w:rsidR="00404871" w:rsidRPr="00926611" w:rsidTr="00257055">
        <w:trPr>
          <w:trHeight w:val="262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нс, ундаа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15241.9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15454.2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0.9863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-0.3</w:t>
            </w:r>
          </w:p>
        </w:tc>
      </w:tr>
      <w:tr w:rsidR="00404871" w:rsidRPr="00926611" w:rsidTr="00257055">
        <w:trPr>
          <w:trHeight w:val="262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Барилгын материал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23071.3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57792.2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0.3992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404871" w:rsidRPr="00926611" w:rsidTr="00257055">
        <w:trPr>
          <w:trHeight w:val="262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Бусад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4552.6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4572.5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0.9956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</w:p>
        </w:tc>
      </w:tr>
      <w:tr w:rsidR="00404871" w:rsidRPr="00926611" w:rsidTr="00257055">
        <w:trPr>
          <w:trHeight w:val="262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ү</w:t>
            </w:r>
            <w:r w:rsidRPr="003F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376311.8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407855.1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04871" w:rsidRPr="0086787B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04871" w:rsidRDefault="00404871" w:rsidP="00404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3F017A">
        <w:rPr>
          <w:rFonts w:ascii="Times New Roman" w:hAnsi="Times New Roman" w:cs="Times New Roman"/>
          <w:sz w:val="24"/>
          <w:szCs w:val="24"/>
        </w:rPr>
        <w:t xml:space="preserve">Эндээс харахад:  2011 оны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3F017A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3F017A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үүний хэмжээнд эзлэх Уул уурхайн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3F017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3F017A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3F017A">
        <w:rPr>
          <w:rFonts w:ascii="Times New Roman" w:hAnsi="Times New Roman" w:cs="Times New Roman"/>
          <w:sz w:val="24"/>
          <w:szCs w:val="24"/>
        </w:rPr>
        <w:t>ний борлуулалтын эзлэх хувь 2010 оныхоос 7.7%-р буурсан, Х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3F017A">
        <w:rPr>
          <w:rFonts w:ascii="Times New Roman" w:hAnsi="Times New Roman" w:cs="Times New Roman"/>
          <w:sz w:val="24"/>
          <w:szCs w:val="24"/>
        </w:rPr>
        <w:t xml:space="preserve">нс ундаа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3F017A">
        <w:rPr>
          <w:rFonts w:ascii="Times New Roman" w:hAnsi="Times New Roman" w:cs="Times New Roman"/>
          <w:sz w:val="24"/>
          <w:szCs w:val="24"/>
        </w:rPr>
        <w:t xml:space="preserve">йлдвэрлэл 0.3 %-р буурсан, барилгын материалын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3F017A">
        <w:rPr>
          <w:rFonts w:ascii="Times New Roman" w:hAnsi="Times New Roman" w:cs="Times New Roman"/>
          <w:sz w:val="24"/>
          <w:szCs w:val="24"/>
        </w:rPr>
        <w:t>йлдвэрлэл 8 %-р өссөн, бусад салбарын эзлэх хувь нь 0.1%-р  буурсан үзүүлэлт харагдаж байна.</w:t>
      </w:r>
    </w:p>
    <w:p w:rsidR="00404871" w:rsidRDefault="00404871" w:rsidP="00404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871" w:rsidRDefault="00404871" w:rsidP="00404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871" w:rsidRDefault="00404871" w:rsidP="00404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871" w:rsidRDefault="00404871" w:rsidP="00404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Pr="00465853" w:rsidRDefault="00404871" w:rsidP="00404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871" w:rsidRDefault="00404871" w:rsidP="00404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871" w:rsidRDefault="00404871" w:rsidP="00404871">
      <w:pPr>
        <w:spacing w:after="0" w:line="240" w:lineRule="auto"/>
        <w:jc w:val="center"/>
        <w:rPr>
          <w:rFonts w:cs="Arial"/>
          <w:b/>
          <w:bCs/>
          <w:sz w:val="24"/>
          <w:szCs w:val="24"/>
          <w:lang w:val="mn-MN"/>
        </w:rPr>
      </w:pPr>
      <w:r w:rsidRPr="003F017A">
        <w:rPr>
          <w:rFonts w:ascii="Arial" w:hAnsi="Arial" w:cs="Arial"/>
          <w:b/>
          <w:bCs/>
          <w:sz w:val="24"/>
          <w:szCs w:val="24"/>
        </w:rPr>
        <w:t xml:space="preserve">Аж </w:t>
      </w:r>
      <w:r>
        <w:rPr>
          <w:rFonts w:ascii="Arial" w:hAnsi="Arial" w:cs="Arial"/>
          <w:b/>
          <w:bCs/>
          <w:sz w:val="24"/>
          <w:szCs w:val="24"/>
        </w:rPr>
        <w:t>ү</w:t>
      </w:r>
      <w:r w:rsidRPr="003F017A">
        <w:rPr>
          <w:rFonts w:ascii="Arial" w:hAnsi="Arial" w:cs="Arial"/>
          <w:b/>
          <w:bCs/>
          <w:sz w:val="24"/>
          <w:szCs w:val="24"/>
        </w:rPr>
        <w:t>йлдвэрийн б</w:t>
      </w:r>
      <w:r>
        <w:rPr>
          <w:rFonts w:ascii="Arial" w:hAnsi="Arial" w:cs="Arial"/>
          <w:b/>
          <w:bCs/>
          <w:sz w:val="24"/>
          <w:szCs w:val="24"/>
        </w:rPr>
        <w:t>ү</w:t>
      </w:r>
      <w:r w:rsidRPr="003F017A">
        <w:rPr>
          <w:rFonts w:ascii="Arial" w:hAnsi="Arial" w:cs="Arial"/>
          <w:b/>
          <w:bCs/>
          <w:sz w:val="24"/>
          <w:szCs w:val="24"/>
        </w:rPr>
        <w:t>тээгдэх</w:t>
      </w:r>
      <w:r>
        <w:rPr>
          <w:rFonts w:ascii="Arial" w:hAnsi="Arial" w:cs="Arial"/>
          <w:b/>
          <w:bCs/>
          <w:sz w:val="24"/>
          <w:szCs w:val="24"/>
        </w:rPr>
        <w:t>үү</w:t>
      </w:r>
      <w:r w:rsidRPr="003F017A">
        <w:rPr>
          <w:rFonts w:ascii="Arial" w:hAnsi="Arial" w:cs="Arial"/>
          <w:b/>
          <w:bCs/>
          <w:sz w:val="24"/>
          <w:szCs w:val="24"/>
        </w:rPr>
        <w:t xml:space="preserve">ний нийт </w:t>
      </w:r>
      <w:r>
        <w:rPr>
          <w:rFonts w:ascii="Arial" w:hAnsi="Arial" w:cs="Arial"/>
          <w:b/>
          <w:bCs/>
          <w:sz w:val="24"/>
          <w:szCs w:val="24"/>
        </w:rPr>
        <w:t>ү</w:t>
      </w:r>
      <w:r w:rsidRPr="003F017A">
        <w:rPr>
          <w:rFonts w:ascii="Arial" w:hAnsi="Arial" w:cs="Arial"/>
          <w:b/>
          <w:bCs/>
          <w:sz w:val="24"/>
          <w:szCs w:val="24"/>
        </w:rPr>
        <w:t>йлдвэрлэлт, борлуулалт хоёрын</w:t>
      </w:r>
      <w:r>
        <w:rPr>
          <w:rFonts w:cs="Arial"/>
          <w:b/>
          <w:bCs/>
          <w:sz w:val="24"/>
          <w:szCs w:val="24"/>
          <w:lang w:val="mn-MN"/>
        </w:rPr>
        <w:t xml:space="preserve"> </w:t>
      </w:r>
      <w:r w:rsidRPr="003F017A">
        <w:rPr>
          <w:rFonts w:ascii="Arial" w:hAnsi="Arial" w:cs="Arial"/>
          <w:b/>
          <w:bCs/>
          <w:sz w:val="24"/>
          <w:szCs w:val="24"/>
        </w:rPr>
        <w:t>хоорондын хамаарлыг судалъя. Судалгаа:7</w:t>
      </w:r>
    </w:p>
    <w:p w:rsidR="00404871" w:rsidRDefault="00404871" w:rsidP="00404871">
      <w:pPr>
        <w:spacing w:after="0" w:line="240" w:lineRule="auto"/>
        <w:jc w:val="center"/>
        <w:rPr>
          <w:rFonts w:cs="Arial"/>
          <w:b/>
          <w:bCs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Үү</w:t>
      </w:r>
      <w:r w:rsidRPr="003F017A">
        <w:rPr>
          <w:rFonts w:ascii="Times New Roman" w:hAnsi="Times New Roman" w:cs="Times New Roman"/>
          <w:sz w:val="24"/>
          <w:szCs w:val="24"/>
        </w:rPr>
        <w:t>ний тулд хамаарлын х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3F017A">
        <w:rPr>
          <w:rFonts w:ascii="Times New Roman" w:hAnsi="Times New Roman" w:cs="Times New Roman"/>
          <w:sz w:val="24"/>
          <w:szCs w:val="24"/>
        </w:rPr>
        <w:t xml:space="preserve">чийг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3F017A">
        <w:rPr>
          <w:rFonts w:ascii="Times New Roman" w:hAnsi="Times New Roman" w:cs="Times New Roman"/>
          <w:sz w:val="24"/>
          <w:szCs w:val="24"/>
        </w:rPr>
        <w:t>нэлэх энгийн аргыг ашиглая.</w:t>
      </w:r>
      <w:r w:rsidRPr="003F017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3F017A">
        <w:rPr>
          <w:rFonts w:ascii="Times New Roman" w:hAnsi="Times New Roman" w:cs="Times New Roman"/>
          <w:b/>
          <w:bCs/>
          <w:sz w:val="24"/>
          <w:szCs w:val="24"/>
        </w:rPr>
        <w:t xml:space="preserve">Фехнерийн </w:t>
      </w:r>
      <w:r w:rsidRPr="003F017A">
        <w:rPr>
          <w:rFonts w:ascii="Times New Roman" w:hAnsi="Times New Roman" w:cs="Times New Roman"/>
          <w:sz w:val="24"/>
          <w:szCs w:val="24"/>
        </w:rPr>
        <w:t>тэмдэгийн хамаарлын томъёо:</w:t>
      </w:r>
    </w:p>
    <w:tbl>
      <w:tblPr>
        <w:tblW w:w="10240" w:type="dxa"/>
        <w:jc w:val="center"/>
        <w:tblInd w:w="93" w:type="dxa"/>
        <w:tblLook w:val="04A0"/>
      </w:tblPr>
      <w:tblGrid>
        <w:gridCol w:w="1890"/>
        <w:gridCol w:w="2147"/>
        <w:gridCol w:w="1473"/>
        <w:gridCol w:w="496"/>
        <w:gridCol w:w="1161"/>
        <w:gridCol w:w="454"/>
        <w:gridCol w:w="1229"/>
        <w:gridCol w:w="1390"/>
      </w:tblGrid>
      <w:tr w:rsidR="00404871" w:rsidRPr="003F017A" w:rsidTr="00257055">
        <w:trPr>
          <w:gridAfter w:val="3"/>
          <w:wAfter w:w="3073" w:type="dxa"/>
          <w:trHeight w:val="575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17A">
              <w:rPr>
                <w:rFonts w:ascii="Arial" w:hAnsi="Arial" w:cs="Arial"/>
                <w:b/>
                <w:bCs/>
                <w:sz w:val="20"/>
                <w:szCs w:val="20"/>
              </w:rPr>
              <w:t>Кф=(D-V) / (D+V)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871" w:rsidRPr="003F017A" w:rsidTr="00257055">
        <w:trPr>
          <w:gridAfter w:val="3"/>
          <w:wAfter w:w="3073" w:type="dxa"/>
          <w:trHeight w:val="25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17A">
              <w:rPr>
                <w:rFonts w:ascii="Arial" w:hAnsi="Arial" w:cs="Arial"/>
                <w:b/>
                <w:bCs/>
                <w:sz w:val="20"/>
                <w:szCs w:val="20"/>
              </w:rPr>
              <w:t>Энд:</w:t>
            </w:r>
          </w:p>
        </w:tc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17A">
              <w:rPr>
                <w:rFonts w:ascii="Arial" w:hAnsi="Arial" w:cs="Arial"/>
                <w:b/>
                <w:bCs/>
                <w:sz w:val="20"/>
                <w:szCs w:val="20"/>
              </w:rPr>
              <w:t>D-давхацсан тэмдэгийн тоо</w:t>
            </w:r>
          </w:p>
        </w:tc>
      </w:tr>
      <w:tr w:rsidR="00404871" w:rsidRPr="003F017A" w:rsidTr="00257055">
        <w:trPr>
          <w:gridAfter w:val="3"/>
          <w:wAfter w:w="3073" w:type="dxa"/>
          <w:trHeight w:val="25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17A">
              <w:rPr>
                <w:rFonts w:ascii="Arial" w:hAnsi="Arial" w:cs="Arial"/>
                <w:b/>
                <w:bCs/>
                <w:sz w:val="20"/>
                <w:szCs w:val="20"/>
              </w:rPr>
              <w:t>V-давхцааг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ү</w:t>
            </w:r>
            <w:r w:rsidRPr="003F017A">
              <w:rPr>
                <w:rFonts w:ascii="Arial" w:hAnsi="Arial" w:cs="Arial"/>
                <w:b/>
                <w:bCs/>
                <w:sz w:val="20"/>
                <w:szCs w:val="20"/>
              </w:rPr>
              <w:t>й тэмдэгийн тоо</w:t>
            </w:r>
          </w:p>
        </w:tc>
      </w:tr>
      <w:tr w:rsidR="00404871" w:rsidRPr="003F017A" w:rsidTr="00257055">
        <w:trPr>
          <w:gridAfter w:val="3"/>
          <w:wAfter w:w="3073" w:type="dxa"/>
          <w:trHeight w:val="25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Default="00404871" w:rsidP="002570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  <w:p w:rsidR="00404871" w:rsidRDefault="00404871" w:rsidP="002570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  <w:p w:rsidR="00404871" w:rsidRDefault="00404871" w:rsidP="002570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  <w:p w:rsidR="00404871" w:rsidRDefault="00404871" w:rsidP="002570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  <w:p w:rsidR="00404871" w:rsidRDefault="00404871" w:rsidP="002570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4871" w:rsidRPr="003F017A" w:rsidTr="00257055">
        <w:tblPrEx>
          <w:jc w:val="left"/>
        </w:tblPrEx>
        <w:trPr>
          <w:trHeight w:val="25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17A">
              <w:rPr>
                <w:rFonts w:ascii="Arial" w:hAnsi="Arial" w:cs="Arial"/>
                <w:b/>
                <w:bCs/>
                <w:sz w:val="24"/>
                <w:szCs w:val="24"/>
              </w:rPr>
              <w:t>Он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Сая т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3F017A">
              <w:rPr>
                <w:rFonts w:ascii="Arial" w:hAnsi="Arial" w:cs="Arial"/>
                <w:sz w:val="24"/>
                <w:szCs w:val="24"/>
              </w:rPr>
              <w:t>гр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3F017A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17A">
              <w:rPr>
                <w:rFonts w:ascii="Arial" w:hAnsi="Arial" w:cs="Arial"/>
                <w:b/>
                <w:bCs/>
                <w:sz w:val="24"/>
                <w:szCs w:val="24"/>
              </w:rPr>
              <w:t>Х-Хд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17A">
              <w:rPr>
                <w:rFonts w:ascii="Arial" w:hAnsi="Arial" w:cs="Arial"/>
                <w:b/>
                <w:bCs/>
                <w:sz w:val="24"/>
                <w:szCs w:val="24"/>
              </w:rPr>
              <w:t>У-Уд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17A">
              <w:rPr>
                <w:rFonts w:ascii="Arial" w:hAnsi="Arial" w:cs="Arial"/>
                <w:b/>
                <w:bCs/>
                <w:sz w:val="24"/>
                <w:szCs w:val="24"/>
              </w:rPr>
              <w:t>D.V</w:t>
            </w:r>
          </w:p>
        </w:tc>
      </w:tr>
      <w:tr w:rsidR="00404871" w:rsidRPr="003F017A" w:rsidTr="00257055">
        <w:tblPrEx>
          <w:jc w:val="left"/>
        </w:tblPrEx>
        <w:trPr>
          <w:trHeight w:val="257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1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Ү</w:t>
            </w:r>
            <w:r w:rsidRPr="003F017A">
              <w:rPr>
                <w:rFonts w:ascii="Arial" w:hAnsi="Arial" w:cs="Arial"/>
                <w:b/>
                <w:bCs/>
                <w:sz w:val="24"/>
                <w:szCs w:val="24"/>
              </w:rPr>
              <w:t>йлдвэрлэлт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17A">
              <w:rPr>
                <w:rFonts w:ascii="Arial" w:hAnsi="Arial" w:cs="Arial"/>
                <w:b/>
                <w:bCs/>
                <w:sz w:val="24"/>
                <w:szCs w:val="24"/>
              </w:rPr>
              <w:t>Борлуулалт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1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1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1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04871" w:rsidRPr="003F017A" w:rsidTr="00257055">
        <w:tblPrEx>
          <w:jc w:val="left"/>
        </w:tblPrEx>
        <w:trPr>
          <w:trHeight w:val="257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24866.1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24136.5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-118511.79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-112660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04871" w:rsidRPr="003F017A" w:rsidTr="00257055">
        <w:tblPrEx>
          <w:jc w:val="left"/>
        </w:tblPrEx>
        <w:trPr>
          <w:trHeight w:val="257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31562.8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31280.4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-111815.09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-105516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04871" w:rsidRPr="003F017A" w:rsidTr="00257055">
        <w:tblPrEx>
          <w:jc w:val="left"/>
        </w:tblPrEx>
        <w:trPr>
          <w:trHeight w:val="257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49479.2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44425.1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-93898.691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-92372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04871" w:rsidRPr="003F017A" w:rsidTr="00257055">
        <w:tblPrEx>
          <w:jc w:val="left"/>
        </w:tblPrEx>
        <w:trPr>
          <w:trHeight w:val="257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45102.2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43730.6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-98275.691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-93066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04871" w:rsidRPr="003F017A" w:rsidTr="00257055">
        <w:tblPrEx>
          <w:jc w:val="left"/>
        </w:tblPrEx>
        <w:trPr>
          <w:trHeight w:val="257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44063.8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43008.6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-99314.091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-93788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04871" w:rsidRPr="003F017A" w:rsidTr="00257055">
        <w:tblPrEx>
          <w:jc w:val="left"/>
        </w:tblPrEx>
        <w:trPr>
          <w:trHeight w:val="257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42749.6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37878.1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-100628.29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-98919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04871" w:rsidRPr="003F017A" w:rsidTr="00257055">
        <w:tblPrEx>
          <w:jc w:val="left"/>
        </w:tblPrEx>
        <w:trPr>
          <w:trHeight w:val="257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53268.2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48718.7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-90109.691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-88078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04871" w:rsidRPr="003F017A" w:rsidTr="00257055">
        <w:tblPrEx>
          <w:jc w:val="left"/>
        </w:tblPrEx>
        <w:trPr>
          <w:trHeight w:val="257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287470.1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278865.4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144092.21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142069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04871" w:rsidRPr="003F017A" w:rsidTr="00257055">
        <w:tblPrEx>
          <w:jc w:val="left"/>
        </w:tblPrEx>
        <w:trPr>
          <w:trHeight w:val="257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340347.9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303469.4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196970.01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166673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04871" w:rsidRPr="003F017A" w:rsidTr="00257055">
        <w:tblPrEx>
          <w:jc w:val="left"/>
        </w:tblPrEx>
        <w:trPr>
          <w:trHeight w:val="257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316091.7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272938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172713.81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136141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04871" w:rsidRPr="003F017A" w:rsidTr="00257055">
        <w:tblPrEx>
          <w:jc w:val="left"/>
        </w:tblPrEx>
        <w:trPr>
          <w:trHeight w:val="257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342155.2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376311.8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198777.31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239515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04871" w:rsidRPr="003F017A" w:rsidTr="00257055">
        <w:tblPrEx>
          <w:jc w:val="left"/>
        </w:tblPrEx>
        <w:trPr>
          <w:trHeight w:val="257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483982.1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407855.1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340604.21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271059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04871" w:rsidRPr="003F017A" w:rsidTr="00257055">
        <w:tblPrEx>
          <w:jc w:val="left"/>
        </w:tblPrEx>
        <w:trPr>
          <w:trHeight w:val="257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Дундаж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143377.8909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136796.6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1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W w:w="3640" w:type="dxa"/>
        <w:tblInd w:w="93" w:type="dxa"/>
        <w:tblLook w:val="04A0"/>
      </w:tblPr>
      <w:tblGrid>
        <w:gridCol w:w="1360"/>
        <w:gridCol w:w="2212"/>
        <w:gridCol w:w="222"/>
      </w:tblGrid>
      <w:tr w:rsidR="00404871" w:rsidRPr="003F017A" w:rsidTr="0025705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D=10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Кф=(D-V) / (D+V)</w:t>
            </w:r>
          </w:p>
        </w:tc>
      </w:tr>
      <w:tr w:rsidR="00404871" w:rsidRPr="003F017A" w:rsidTr="0025705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V=0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Кф=12/12=1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3F017A">
        <w:rPr>
          <w:rFonts w:ascii="Times New Roman" w:hAnsi="Times New Roman" w:cs="Times New Roman"/>
          <w:sz w:val="24"/>
          <w:szCs w:val="24"/>
        </w:rPr>
        <w:t xml:space="preserve">Энд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3F017A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3F017A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3F017A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3F017A">
        <w:rPr>
          <w:rFonts w:ascii="Times New Roman" w:hAnsi="Times New Roman" w:cs="Times New Roman"/>
          <w:sz w:val="24"/>
          <w:szCs w:val="24"/>
        </w:rPr>
        <w:t>йлдвэрлэлийн хэмжээ, борлуулалттай 100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3F017A">
        <w:rPr>
          <w:rFonts w:ascii="Times New Roman" w:hAnsi="Times New Roman" w:cs="Times New Roman"/>
          <w:sz w:val="24"/>
          <w:szCs w:val="24"/>
        </w:rPr>
        <w:t xml:space="preserve">хувийн </w:t>
      </w:r>
      <w:r>
        <w:rPr>
          <w:rFonts w:ascii="Times New Roman" w:hAnsi="Times New Roman" w:cs="Times New Roman"/>
          <w:sz w:val="24"/>
          <w:szCs w:val="24"/>
        </w:rPr>
        <w:t>өндөр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3F017A">
        <w:rPr>
          <w:rFonts w:ascii="Times New Roman" w:hAnsi="Times New Roman" w:cs="Times New Roman"/>
          <w:sz w:val="24"/>
          <w:szCs w:val="24"/>
        </w:rPr>
        <w:t>хамааралтай болох нь харагдаж байна.</w:t>
      </w:r>
    </w:p>
    <w:p w:rsidR="00404871" w:rsidRPr="0081640D" w:rsidRDefault="00404871" w:rsidP="00404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Pr="003F017A" w:rsidRDefault="00404871" w:rsidP="00404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3F017A">
        <w:rPr>
          <w:rFonts w:ascii="Times New Roman" w:hAnsi="Times New Roman" w:cs="Times New Roman"/>
          <w:b/>
          <w:bCs/>
          <w:sz w:val="24"/>
          <w:szCs w:val="24"/>
        </w:rPr>
        <w:t>Аймгийн нэг  х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3F017A">
        <w:rPr>
          <w:rFonts w:ascii="Times New Roman" w:hAnsi="Times New Roman" w:cs="Times New Roman"/>
          <w:b/>
          <w:bCs/>
          <w:sz w:val="24"/>
          <w:szCs w:val="24"/>
        </w:rPr>
        <w:t xml:space="preserve">нд ногдох аж 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3F017A">
        <w:rPr>
          <w:rFonts w:ascii="Times New Roman" w:hAnsi="Times New Roman" w:cs="Times New Roman"/>
          <w:b/>
          <w:bCs/>
          <w:sz w:val="24"/>
          <w:szCs w:val="24"/>
        </w:rPr>
        <w:t>йлдвэрийн б</w:t>
      </w:r>
      <w:r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3F017A">
        <w:rPr>
          <w:rFonts w:ascii="Times New Roman" w:hAnsi="Times New Roman" w:cs="Times New Roman"/>
          <w:b/>
          <w:bCs/>
          <w:sz w:val="24"/>
          <w:szCs w:val="24"/>
        </w:rPr>
        <w:t>тээгдэх</w:t>
      </w:r>
      <w:r>
        <w:rPr>
          <w:rFonts w:ascii="Times New Roman" w:hAnsi="Times New Roman" w:cs="Times New Roman"/>
          <w:b/>
          <w:bCs/>
          <w:sz w:val="24"/>
          <w:szCs w:val="24"/>
        </w:rPr>
        <w:t>үү</w:t>
      </w:r>
      <w:r w:rsidRPr="003F017A">
        <w:rPr>
          <w:rFonts w:ascii="Times New Roman" w:hAnsi="Times New Roman" w:cs="Times New Roman"/>
          <w:b/>
          <w:bCs/>
          <w:sz w:val="24"/>
          <w:szCs w:val="24"/>
        </w:rPr>
        <w:t>ний борлуулалтын хэмжээний</w:t>
      </w:r>
      <w:r>
        <w:rPr>
          <w:rFonts w:ascii="Times New Roman" w:hAnsi="Times New Roman" w:cs="Times New Roman"/>
          <w:b/>
          <w:bCs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өө</w:t>
      </w:r>
      <w:r w:rsidRPr="003F017A">
        <w:rPr>
          <w:rFonts w:ascii="Times New Roman" w:hAnsi="Times New Roman" w:cs="Times New Roman"/>
          <w:b/>
          <w:bCs/>
          <w:sz w:val="24"/>
          <w:szCs w:val="24"/>
        </w:rPr>
        <w:t>рчл</w:t>
      </w:r>
      <w:r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3F017A">
        <w:rPr>
          <w:rFonts w:ascii="Times New Roman" w:hAnsi="Times New Roman" w:cs="Times New Roman"/>
          <w:b/>
          <w:bCs/>
          <w:sz w:val="24"/>
          <w:szCs w:val="24"/>
        </w:rPr>
        <w:t>лтийг судалъя.  Судалгаа: 8</w:t>
      </w:r>
    </w:p>
    <w:p w:rsidR="00404871" w:rsidRPr="003F017A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tbl>
      <w:tblPr>
        <w:tblW w:w="10224" w:type="dxa"/>
        <w:tblInd w:w="93" w:type="dxa"/>
        <w:tblLook w:val="04A0"/>
      </w:tblPr>
      <w:tblGrid>
        <w:gridCol w:w="1592"/>
        <w:gridCol w:w="1548"/>
        <w:gridCol w:w="1171"/>
        <w:gridCol w:w="2313"/>
        <w:gridCol w:w="2271"/>
        <w:gridCol w:w="1329"/>
      </w:tblGrid>
      <w:tr w:rsidR="00404871" w:rsidRPr="003F017A" w:rsidTr="00257055">
        <w:trPr>
          <w:trHeight w:val="9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Борлуулалт</w:t>
            </w:r>
          </w:p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Сая.т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 xml:space="preserve">Суурин </w:t>
            </w:r>
          </w:p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н ам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Нэг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нд ноогдох</w:t>
            </w:r>
          </w:p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Б-ний борлуулалт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 xml:space="preserve">Абсолют </w:t>
            </w:r>
          </w:p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өө</w:t>
            </w: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рчл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Өө</w:t>
            </w: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рчл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</w:p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4871" w:rsidRPr="003F017A" w:rsidTr="00257055">
        <w:trPr>
          <w:trHeight w:val="358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44425.1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95875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463364.80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4871" w:rsidRPr="003F017A" w:rsidTr="00257055">
        <w:trPr>
          <w:trHeight w:val="358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43730.6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93700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466708.64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3343.85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4871" w:rsidRPr="003F017A" w:rsidTr="00257055">
        <w:trPr>
          <w:trHeight w:val="358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43008.6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9511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4521985.07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4055276.43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4871" w:rsidRPr="003F017A" w:rsidTr="00257055">
        <w:trPr>
          <w:trHeight w:val="358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37878.1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90190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419981.15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-4102003.92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871" w:rsidRPr="003F017A" w:rsidTr="00257055">
        <w:trPr>
          <w:trHeight w:val="358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48718.7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91919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530017.73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110036.58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4871" w:rsidRPr="003F017A" w:rsidTr="00257055">
        <w:trPr>
          <w:trHeight w:val="358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278865.4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100500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2774780.10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2244762.37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4871" w:rsidRPr="003F017A" w:rsidTr="00257055">
        <w:trPr>
          <w:trHeight w:val="358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303469.4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94590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3208260.92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433480.82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4871" w:rsidRPr="003F017A" w:rsidTr="00257055">
        <w:trPr>
          <w:trHeight w:val="358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272938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100202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2723877.77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-484383.15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871" w:rsidRPr="003F017A" w:rsidTr="00257055">
        <w:trPr>
          <w:trHeight w:val="358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376311.8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101752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3698323.37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974445.61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4871" w:rsidRPr="003F017A" w:rsidTr="00257055">
        <w:trPr>
          <w:trHeight w:val="358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407855.1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103698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3933104.79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234781.41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3F017A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04871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jc w:val="center"/>
        <w:rPr>
          <w:rFonts w:cs="Arial"/>
          <w:b/>
          <w:bCs/>
          <w:sz w:val="24"/>
          <w:szCs w:val="24"/>
          <w:lang w:val="mn-MN"/>
        </w:rPr>
      </w:pPr>
      <w:r w:rsidRPr="00BE5DDF">
        <w:rPr>
          <w:rFonts w:ascii="Arial" w:hAnsi="Arial" w:cs="Arial"/>
          <w:b/>
          <w:bCs/>
          <w:sz w:val="24"/>
          <w:szCs w:val="24"/>
        </w:rPr>
        <w:t>Аймгийн нэг  х</w:t>
      </w:r>
      <w:r>
        <w:rPr>
          <w:rFonts w:ascii="Arial" w:hAnsi="Arial" w:cs="Arial"/>
          <w:b/>
          <w:bCs/>
          <w:sz w:val="24"/>
          <w:szCs w:val="24"/>
        </w:rPr>
        <w:t>ү</w:t>
      </w:r>
      <w:r w:rsidRPr="00BE5DDF">
        <w:rPr>
          <w:rFonts w:ascii="Arial" w:hAnsi="Arial" w:cs="Arial"/>
          <w:b/>
          <w:bCs/>
          <w:sz w:val="24"/>
          <w:szCs w:val="24"/>
        </w:rPr>
        <w:t xml:space="preserve">нд ногдох аж </w:t>
      </w:r>
      <w:r>
        <w:rPr>
          <w:rFonts w:ascii="Arial" w:hAnsi="Arial" w:cs="Arial"/>
          <w:b/>
          <w:bCs/>
          <w:sz w:val="24"/>
          <w:szCs w:val="24"/>
        </w:rPr>
        <w:t>ү</w:t>
      </w:r>
      <w:r w:rsidRPr="00BE5DDF">
        <w:rPr>
          <w:rFonts w:ascii="Arial" w:hAnsi="Arial" w:cs="Arial"/>
          <w:b/>
          <w:bCs/>
          <w:sz w:val="24"/>
          <w:szCs w:val="24"/>
        </w:rPr>
        <w:t>йлдвэ</w:t>
      </w:r>
      <w:r>
        <w:rPr>
          <w:rFonts w:ascii="Arial" w:hAnsi="Arial" w:cs="Arial"/>
          <w:b/>
          <w:bCs/>
          <w:sz w:val="24"/>
          <w:szCs w:val="24"/>
        </w:rPr>
        <w:t>рийн бүтээгдэхүүний борлуулалт,</w:t>
      </w:r>
      <w:r>
        <w:rPr>
          <w:rFonts w:cs="Arial"/>
          <w:b/>
          <w:bCs/>
          <w:sz w:val="24"/>
          <w:szCs w:val="24"/>
          <w:lang w:val="mn-MN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ү</w:t>
      </w:r>
      <w:r w:rsidRPr="00BE5DDF">
        <w:rPr>
          <w:rFonts w:ascii="Arial" w:hAnsi="Arial" w:cs="Arial"/>
          <w:b/>
          <w:bCs/>
          <w:sz w:val="24"/>
          <w:szCs w:val="24"/>
        </w:rPr>
        <w:t xml:space="preserve">йлдвэрлэлтийн хэмжээний </w:t>
      </w:r>
      <w:r>
        <w:rPr>
          <w:rFonts w:ascii="Arial" w:hAnsi="Arial" w:cs="Arial"/>
          <w:b/>
          <w:bCs/>
          <w:sz w:val="24"/>
          <w:szCs w:val="24"/>
        </w:rPr>
        <w:t>өө</w:t>
      </w:r>
      <w:r w:rsidRPr="00BE5DDF">
        <w:rPr>
          <w:rFonts w:ascii="Arial" w:hAnsi="Arial" w:cs="Arial"/>
          <w:b/>
          <w:bCs/>
          <w:sz w:val="24"/>
          <w:szCs w:val="24"/>
        </w:rPr>
        <w:t>рчл</w:t>
      </w:r>
      <w:r>
        <w:rPr>
          <w:rFonts w:ascii="Arial" w:hAnsi="Arial" w:cs="Arial"/>
          <w:b/>
          <w:bCs/>
          <w:sz w:val="24"/>
          <w:szCs w:val="24"/>
        </w:rPr>
        <w:t>ө</w:t>
      </w:r>
      <w:r w:rsidRPr="00BE5DDF">
        <w:rPr>
          <w:rFonts w:ascii="Arial" w:hAnsi="Arial" w:cs="Arial"/>
          <w:b/>
          <w:bCs/>
          <w:sz w:val="24"/>
          <w:szCs w:val="24"/>
        </w:rPr>
        <w:t>лтийг судалъя.  Судалгаа:9</w:t>
      </w:r>
    </w:p>
    <w:p w:rsidR="00404871" w:rsidRPr="00BE5DDF" w:rsidRDefault="00404871" w:rsidP="00404871">
      <w:pPr>
        <w:spacing w:after="0" w:line="240" w:lineRule="auto"/>
        <w:jc w:val="center"/>
        <w:rPr>
          <w:rFonts w:cs="Arial"/>
          <w:b/>
          <w:bCs/>
          <w:sz w:val="24"/>
          <w:szCs w:val="24"/>
          <w:lang w:val="mn-MN"/>
        </w:rPr>
      </w:pPr>
    </w:p>
    <w:tbl>
      <w:tblPr>
        <w:tblW w:w="10383" w:type="dxa"/>
        <w:tblInd w:w="93" w:type="dxa"/>
        <w:tblLook w:val="04A0"/>
      </w:tblPr>
      <w:tblGrid>
        <w:gridCol w:w="1019"/>
        <w:gridCol w:w="1544"/>
        <w:gridCol w:w="1030"/>
        <w:gridCol w:w="1686"/>
        <w:gridCol w:w="2713"/>
        <w:gridCol w:w="2392"/>
      </w:tblGrid>
      <w:tr w:rsidR="00404871" w:rsidRPr="00BE5DDF" w:rsidTr="00257055">
        <w:trPr>
          <w:trHeight w:val="105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Он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Борлуулалт</w:t>
            </w:r>
          </w:p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Сая.т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BE5DD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 xml:space="preserve">Суурин </w:t>
            </w:r>
          </w:p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BE5DDF">
              <w:rPr>
                <w:rFonts w:ascii="Arial" w:hAnsi="Arial" w:cs="Arial"/>
                <w:sz w:val="24"/>
                <w:szCs w:val="24"/>
              </w:rPr>
              <w:t>н ам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BE5DDF">
              <w:rPr>
                <w:rFonts w:ascii="Arial" w:hAnsi="Arial" w:cs="Arial"/>
                <w:sz w:val="24"/>
                <w:szCs w:val="24"/>
              </w:rPr>
              <w:t>йлдвэрлэлт</w:t>
            </w:r>
          </w:p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Сая.т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BE5DD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Нэг х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BE5DDF">
              <w:rPr>
                <w:rFonts w:ascii="Arial" w:hAnsi="Arial" w:cs="Arial"/>
                <w:sz w:val="24"/>
                <w:szCs w:val="24"/>
              </w:rPr>
              <w:t>нд ногдох</w:t>
            </w:r>
          </w:p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BE5DDF">
              <w:rPr>
                <w:rFonts w:ascii="Arial" w:hAnsi="Arial" w:cs="Arial"/>
                <w:sz w:val="24"/>
                <w:szCs w:val="24"/>
              </w:rPr>
              <w:t>Б-ний борлуулалт</w:t>
            </w:r>
          </w:p>
          <w:p w:rsidR="00404871" w:rsidRPr="00133085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    </w:t>
            </w:r>
            <w:r w:rsidRPr="00BE5DDF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Сая.төг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Нэг х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BE5DDF">
              <w:rPr>
                <w:rFonts w:ascii="Arial" w:hAnsi="Arial" w:cs="Arial"/>
                <w:sz w:val="24"/>
                <w:szCs w:val="24"/>
              </w:rPr>
              <w:t>нд ногдох</w:t>
            </w:r>
          </w:p>
          <w:p w:rsidR="00404871" w:rsidRPr="00133085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BE5DDF">
              <w:rPr>
                <w:rFonts w:ascii="Arial" w:hAnsi="Arial" w:cs="Arial"/>
                <w:sz w:val="24"/>
                <w:szCs w:val="24"/>
              </w:rPr>
              <w:t xml:space="preserve">Б-ний 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BE5DDF">
              <w:rPr>
                <w:rFonts w:ascii="Arial" w:hAnsi="Arial" w:cs="Arial"/>
                <w:sz w:val="24"/>
                <w:szCs w:val="24"/>
              </w:rPr>
              <w:t>йлдвэрлэлт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Сая.төг</w:t>
            </w:r>
          </w:p>
        </w:tc>
      </w:tr>
      <w:tr w:rsidR="00404871" w:rsidRPr="00BE5DDF" w:rsidTr="00257055">
        <w:trPr>
          <w:trHeight w:val="30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44425.1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95875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49479.2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463364.80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516080.31</w:t>
            </w:r>
          </w:p>
        </w:tc>
      </w:tr>
      <w:tr w:rsidR="00404871" w:rsidRPr="00BE5DDF" w:rsidTr="00257055">
        <w:trPr>
          <w:trHeight w:val="30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43730.6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93700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45102.2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466708.64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481346.85</w:t>
            </w:r>
          </w:p>
        </w:tc>
      </w:tr>
      <w:tr w:rsidR="00404871" w:rsidRPr="00BE5DDF" w:rsidTr="00257055">
        <w:trPr>
          <w:trHeight w:val="30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43008.6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9511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44063.8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4521985.07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4632930.29</w:t>
            </w:r>
          </w:p>
        </w:tc>
      </w:tr>
      <w:tr w:rsidR="00404871" w:rsidRPr="00BE5DDF" w:rsidTr="00257055">
        <w:trPr>
          <w:trHeight w:val="30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37878.1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90190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42749.6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419981.15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473994.90</w:t>
            </w:r>
          </w:p>
        </w:tc>
      </w:tr>
      <w:tr w:rsidR="00404871" w:rsidRPr="00BE5DDF" w:rsidTr="00257055">
        <w:trPr>
          <w:trHeight w:val="30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48718.7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91919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53268.2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530017.73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579512.40</w:t>
            </w:r>
          </w:p>
        </w:tc>
      </w:tr>
      <w:tr w:rsidR="00404871" w:rsidRPr="00BE5DDF" w:rsidTr="00257055">
        <w:trPr>
          <w:trHeight w:val="30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278865.4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100500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287470.1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2774780.10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2860399.00</w:t>
            </w:r>
          </w:p>
        </w:tc>
      </w:tr>
      <w:tr w:rsidR="00404871" w:rsidRPr="00BE5DDF" w:rsidTr="00257055">
        <w:trPr>
          <w:trHeight w:val="30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303469.4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94590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340347.9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3208260.92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3598138.28</w:t>
            </w:r>
          </w:p>
        </w:tc>
      </w:tr>
      <w:tr w:rsidR="00404871" w:rsidRPr="00BE5DDF" w:rsidTr="00257055">
        <w:trPr>
          <w:trHeight w:val="30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272938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100202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316091.7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2723877.77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3154544.82</w:t>
            </w:r>
          </w:p>
        </w:tc>
      </w:tr>
      <w:tr w:rsidR="00404871" w:rsidRPr="00BE5DDF" w:rsidTr="00257055">
        <w:trPr>
          <w:trHeight w:val="30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376311.8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101752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342155.2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3698323.37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3362638.57</w:t>
            </w:r>
          </w:p>
        </w:tc>
      </w:tr>
      <w:tr w:rsidR="00404871" w:rsidRPr="00BE5DDF" w:rsidTr="00257055">
        <w:trPr>
          <w:trHeight w:val="30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407855.1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103698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483982.1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3933104.79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4667226.95</w:t>
            </w:r>
          </w:p>
        </w:tc>
      </w:tr>
    </w:tbl>
    <w:p w:rsidR="00404871" w:rsidRDefault="00404871" w:rsidP="00404871">
      <w:pPr>
        <w:spacing w:after="0" w:line="240" w:lineRule="auto"/>
        <w:jc w:val="center"/>
        <w:rPr>
          <w:rFonts w:cs="Arial"/>
          <w:b/>
          <w:bCs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E5DDF">
        <w:rPr>
          <w:rFonts w:ascii="Times New Roman" w:hAnsi="Times New Roman" w:cs="Times New Roman"/>
          <w:sz w:val="24"/>
          <w:szCs w:val="24"/>
        </w:rPr>
        <w:t>Аймгийн хэмжээнд нэг х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BE5DDF">
        <w:rPr>
          <w:rFonts w:ascii="Times New Roman" w:hAnsi="Times New Roman" w:cs="Times New Roman"/>
          <w:sz w:val="24"/>
          <w:szCs w:val="24"/>
        </w:rPr>
        <w:t xml:space="preserve">нд ногдох аж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BE5DDF">
        <w:rPr>
          <w:rFonts w:ascii="Times New Roman" w:hAnsi="Times New Roman" w:cs="Times New Roman"/>
          <w:sz w:val="24"/>
          <w:szCs w:val="24"/>
        </w:rPr>
        <w:t>йлдвэрийн б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BE5DDF">
        <w:rPr>
          <w:rFonts w:ascii="Times New Roman" w:hAnsi="Times New Roman" w:cs="Times New Roman"/>
          <w:sz w:val="24"/>
          <w:szCs w:val="24"/>
        </w:rPr>
        <w:t>тээгдэх</w:t>
      </w:r>
      <w:r>
        <w:rPr>
          <w:rFonts w:ascii="Times New Roman" w:hAnsi="Times New Roman" w:cs="Times New Roman"/>
          <w:sz w:val="24"/>
          <w:szCs w:val="24"/>
        </w:rPr>
        <w:t>үү</w:t>
      </w:r>
      <w:r w:rsidRPr="00BE5DDF">
        <w:rPr>
          <w:rFonts w:ascii="Times New Roman" w:hAnsi="Times New Roman" w:cs="Times New Roman"/>
          <w:sz w:val="24"/>
          <w:szCs w:val="24"/>
        </w:rPr>
        <w:t xml:space="preserve">ний хэмжээний </w:t>
      </w:r>
      <w:r>
        <w:rPr>
          <w:rFonts w:ascii="Times New Roman" w:hAnsi="Times New Roman" w:cs="Times New Roman"/>
          <w:sz w:val="24"/>
          <w:szCs w:val="24"/>
        </w:rPr>
        <w:t>өөрчлөлт,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BE5DDF">
        <w:rPr>
          <w:rFonts w:ascii="Times New Roman" w:hAnsi="Times New Roman" w:cs="Times New Roman"/>
          <w:sz w:val="24"/>
          <w:szCs w:val="24"/>
        </w:rPr>
        <w:t xml:space="preserve">борлуулалтын </w:t>
      </w:r>
      <w:r>
        <w:rPr>
          <w:rFonts w:ascii="Times New Roman" w:hAnsi="Times New Roman" w:cs="Times New Roman"/>
          <w:sz w:val="24"/>
          <w:szCs w:val="24"/>
        </w:rPr>
        <w:t>өө</w:t>
      </w:r>
      <w:r w:rsidRPr="00BE5DDF">
        <w:rPr>
          <w:rFonts w:ascii="Times New Roman" w:hAnsi="Times New Roman" w:cs="Times New Roman"/>
          <w:sz w:val="24"/>
          <w:szCs w:val="24"/>
        </w:rPr>
        <w:t>рчл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BE5DDF">
        <w:rPr>
          <w:rFonts w:ascii="Times New Roman" w:hAnsi="Times New Roman" w:cs="Times New Roman"/>
          <w:sz w:val="24"/>
          <w:szCs w:val="24"/>
        </w:rPr>
        <w:t>лтийг индексээр бодъё.</w:t>
      </w:r>
    </w:p>
    <w:p w:rsidR="00404871" w:rsidRDefault="00404871" w:rsidP="00404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W w:w="10389" w:type="dxa"/>
        <w:tblInd w:w="93" w:type="dxa"/>
        <w:tblLook w:val="04A0"/>
      </w:tblPr>
      <w:tblGrid>
        <w:gridCol w:w="1386"/>
        <w:gridCol w:w="3129"/>
        <w:gridCol w:w="1917"/>
        <w:gridCol w:w="1203"/>
        <w:gridCol w:w="1377"/>
        <w:gridCol w:w="1377"/>
      </w:tblGrid>
      <w:tr w:rsidR="00404871" w:rsidRPr="00BE5DDF" w:rsidTr="00257055">
        <w:trPr>
          <w:trHeight w:val="317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Он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404871" w:rsidRPr="00133085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Нэг х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BE5DDF">
              <w:rPr>
                <w:rFonts w:ascii="Arial" w:hAnsi="Arial" w:cs="Arial"/>
                <w:sz w:val="24"/>
                <w:szCs w:val="24"/>
              </w:rPr>
              <w:t>нд ногдох</w:t>
            </w:r>
            <w:r>
              <w:rPr>
                <w:rFonts w:cs="Arial"/>
                <w:sz w:val="24"/>
                <w:szCs w:val="24"/>
                <w:lang w:val="mn-MN"/>
              </w:rPr>
              <w:t xml:space="preserve"> </w:t>
            </w:r>
            <w:r w:rsidRPr="00BE5DDF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BE5DDF">
              <w:rPr>
                <w:rFonts w:ascii="Arial" w:hAnsi="Arial" w:cs="Arial"/>
                <w:sz w:val="24"/>
                <w:szCs w:val="24"/>
              </w:rPr>
              <w:t>Б-ий борлуулалт</w:t>
            </w:r>
          </w:p>
          <w:p w:rsidR="00404871" w:rsidRPr="00133085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Сая.төг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Хэлхээ</w:t>
            </w:r>
            <w:r>
              <w:rPr>
                <w:rFonts w:cs="Arial"/>
                <w:sz w:val="24"/>
                <w:szCs w:val="24"/>
                <w:lang w:val="mn-MN"/>
              </w:rPr>
              <w:t xml:space="preserve"> </w:t>
            </w:r>
            <w:r w:rsidRPr="00BE5DDF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Суур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ь </w:t>
            </w:r>
            <w:r w:rsidRPr="00BE5DDF">
              <w:rPr>
                <w:rFonts w:ascii="Arial" w:hAnsi="Arial" w:cs="Arial"/>
                <w:sz w:val="24"/>
                <w:szCs w:val="24"/>
              </w:rPr>
              <w:t xml:space="preserve"> индекс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Томъёо</w:t>
            </w:r>
          </w:p>
        </w:tc>
      </w:tr>
      <w:tr w:rsidR="00404871" w:rsidRPr="00BE5DDF" w:rsidTr="00257055">
        <w:trPr>
          <w:trHeight w:val="332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Хэлхээ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Суурь</w:t>
            </w:r>
          </w:p>
        </w:tc>
      </w:tr>
      <w:tr w:rsidR="00404871" w:rsidRPr="00BE5DDF" w:rsidTr="00257055">
        <w:trPr>
          <w:trHeight w:val="31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463364.80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4871" w:rsidRPr="00BE5DDF" w:rsidTr="00257055">
        <w:trPr>
          <w:trHeight w:val="31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466708.64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1.0072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1.0072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2003/2002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2003/2002</w:t>
            </w:r>
          </w:p>
        </w:tc>
      </w:tr>
      <w:tr w:rsidR="00404871" w:rsidRPr="00BE5DDF" w:rsidTr="00257055">
        <w:trPr>
          <w:trHeight w:val="31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4521985.07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9.6891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9.7590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2004/2003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2004/2002</w:t>
            </w:r>
          </w:p>
        </w:tc>
      </w:tr>
      <w:tr w:rsidR="00404871" w:rsidRPr="00BE5DDF" w:rsidTr="00257055">
        <w:trPr>
          <w:trHeight w:val="31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419981.15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0.0929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0.9064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2005/2004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2005/2002</w:t>
            </w:r>
          </w:p>
        </w:tc>
      </w:tr>
      <w:tr w:rsidR="00404871" w:rsidRPr="00BE5DDF" w:rsidTr="00257055">
        <w:trPr>
          <w:trHeight w:val="31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530017.73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1.2620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1.1438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2006/2005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2006/2002</w:t>
            </w:r>
          </w:p>
        </w:tc>
      </w:tr>
      <w:tr w:rsidR="00404871" w:rsidRPr="00BE5DDF" w:rsidTr="00257055">
        <w:trPr>
          <w:trHeight w:val="31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2774780.10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5.2353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5.9883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2007/2006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2007/2002</w:t>
            </w:r>
          </w:p>
        </w:tc>
      </w:tr>
      <w:tr w:rsidR="00404871" w:rsidRPr="00BE5DDF" w:rsidTr="00257055">
        <w:trPr>
          <w:trHeight w:val="31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3208260.92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1.1562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6.9238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2008/2007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2008/2002</w:t>
            </w:r>
          </w:p>
        </w:tc>
      </w:tr>
      <w:tr w:rsidR="00404871" w:rsidRPr="00BE5DDF" w:rsidTr="00257055">
        <w:trPr>
          <w:trHeight w:val="31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2723877.77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0.8490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5.8785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2009/2008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2009/2002</w:t>
            </w:r>
          </w:p>
        </w:tc>
      </w:tr>
      <w:tr w:rsidR="00404871" w:rsidRPr="00BE5DDF" w:rsidTr="00257055">
        <w:trPr>
          <w:trHeight w:val="31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3698323.37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1.3577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7.9815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2010/2009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2010/2002</w:t>
            </w:r>
          </w:p>
        </w:tc>
      </w:tr>
      <w:tr w:rsidR="00404871" w:rsidRPr="00BE5DDF" w:rsidTr="00257055">
        <w:trPr>
          <w:trHeight w:val="31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3933104.79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1.0635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8.4881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2011/2010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2010/2002</w:t>
            </w:r>
          </w:p>
        </w:tc>
      </w:tr>
    </w:tbl>
    <w:p w:rsidR="00404871" w:rsidRDefault="00404871" w:rsidP="00404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ind w:firstLine="720"/>
        <w:rPr>
          <w:rFonts w:cs="Arial"/>
          <w:sz w:val="24"/>
          <w:szCs w:val="24"/>
          <w:lang w:val="mn-MN"/>
        </w:rPr>
      </w:pPr>
      <w:r w:rsidRPr="00BE5DDF">
        <w:rPr>
          <w:rFonts w:ascii="Arial" w:hAnsi="Arial" w:cs="Arial"/>
          <w:sz w:val="24"/>
          <w:szCs w:val="24"/>
        </w:rPr>
        <w:t>2011 оны байдлаар нэг х</w:t>
      </w:r>
      <w:r>
        <w:rPr>
          <w:rFonts w:ascii="Arial" w:hAnsi="Arial" w:cs="Arial"/>
          <w:sz w:val="24"/>
          <w:szCs w:val="24"/>
        </w:rPr>
        <w:t>ү</w:t>
      </w:r>
      <w:r w:rsidRPr="00BE5DDF">
        <w:rPr>
          <w:rFonts w:ascii="Arial" w:hAnsi="Arial" w:cs="Arial"/>
          <w:sz w:val="24"/>
          <w:szCs w:val="24"/>
        </w:rPr>
        <w:t>нд ногдох А</w:t>
      </w:r>
      <w:r>
        <w:rPr>
          <w:rFonts w:ascii="Arial" w:hAnsi="Arial" w:cs="Arial"/>
          <w:sz w:val="24"/>
          <w:szCs w:val="24"/>
        </w:rPr>
        <w:t>Ү</w:t>
      </w:r>
      <w:r w:rsidRPr="00BE5DDF">
        <w:rPr>
          <w:rFonts w:ascii="Arial" w:hAnsi="Arial" w:cs="Arial"/>
          <w:sz w:val="24"/>
          <w:szCs w:val="24"/>
        </w:rPr>
        <w:t>Б-ний борлуулалтын хэмжээ 2010 оныхоос</w:t>
      </w:r>
      <w:r>
        <w:rPr>
          <w:rFonts w:cs="Arial"/>
          <w:sz w:val="24"/>
          <w:szCs w:val="24"/>
          <w:lang w:val="mn-MN"/>
        </w:rPr>
        <w:t xml:space="preserve"> </w:t>
      </w:r>
      <w:r w:rsidRPr="00BE5DDF">
        <w:rPr>
          <w:rFonts w:ascii="Arial" w:hAnsi="Arial" w:cs="Arial"/>
          <w:sz w:val="24"/>
          <w:szCs w:val="24"/>
        </w:rPr>
        <w:t>35.7%-р ихсч 2002 оныхоос 740%-р  өсчээ .</w:t>
      </w:r>
    </w:p>
    <w:p w:rsidR="00404871" w:rsidRDefault="00404871" w:rsidP="00404871">
      <w:pPr>
        <w:spacing w:after="0" w:line="240" w:lineRule="auto"/>
        <w:ind w:firstLine="720"/>
        <w:rPr>
          <w:rFonts w:cs="Arial"/>
          <w:sz w:val="24"/>
          <w:szCs w:val="24"/>
          <w:lang w:val="mn-MN"/>
        </w:rPr>
      </w:pPr>
    </w:p>
    <w:tbl>
      <w:tblPr>
        <w:tblW w:w="10315" w:type="dxa"/>
        <w:tblInd w:w="93" w:type="dxa"/>
        <w:tblLook w:val="04A0"/>
      </w:tblPr>
      <w:tblGrid>
        <w:gridCol w:w="1360"/>
        <w:gridCol w:w="3553"/>
        <w:gridCol w:w="1520"/>
        <w:gridCol w:w="1180"/>
        <w:gridCol w:w="1351"/>
        <w:gridCol w:w="1351"/>
      </w:tblGrid>
      <w:tr w:rsidR="00404871" w:rsidRPr="00BE5DDF" w:rsidTr="00257055">
        <w:trPr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Он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Нэг х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BE5DDF">
              <w:rPr>
                <w:rFonts w:ascii="Arial" w:hAnsi="Arial" w:cs="Arial"/>
                <w:sz w:val="24"/>
                <w:szCs w:val="24"/>
              </w:rPr>
              <w:t>нд ногдох</w:t>
            </w:r>
            <w:r>
              <w:rPr>
                <w:rFonts w:cs="Arial"/>
                <w:sz w:val="24"/>
                <w:szCs w:val="24"/>
                <w:lang w:val="mn-MN"/>
              </w:rPr>
              <w:t xml:space="preserve"> </w:t>
            </w:r>
            <w:r w:rsidRPr="00BE5DDF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BE5DDF">
              <w:rPr>
                <w:rFonts w:ascii="Arial" w:hAnsi="Arial" w:cs="Arial"/>
                <w:sz w:val="24"/>
                <w:szCs w:val="24"/>
              </w:rPr>
              <w:t xml:space="preserve">Б-ий 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BE5DDF">
              <w:rPr>
                <w:rFonts w:ascii="Arial" w:hAnsi="Arial" w:cs="Arial"/>
                <w:sz w:val="24"/>
                <w:szCs w:val="24"/>
              </w:rPr>
              <w:t>йлдвэрлэлт</w:t>
            </w:r>
          </w:p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Хэлхээ</w:t>
            </w:r>
            <w:r>
              <w:rPr>
                <w:rFonts w:cs="Arial"/>
                <w:sz w:val="24"/>
                <w:szCs w:val="24"/>
                <w:lang w:val="mn-MN"/>
              </w:rPr>
              <w:t xml:space="preserve"> </w:t>
            </w:r>
            <w:r w:rsidRPr="00BE5DDF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Суурь</w:t>
            </w:r>
          </w:p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 xml:space="preserve"> индекс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Томъёо</w:t>
            </w:r>
          </w:p>
        </w:tc>
      </w:tr>
      <w:tr w:rsidR="00404871" w:rsidRPr="00BE5DDF" w:rsidTr="00257055">
        <w:trPr>
          <w:trHeight w:val="31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Хэлхээ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Суурь</w:t>
            </w:r>
          </w:p>
        </w:tc>
      </w:tr>
      <w:tr w:rsidR="00404871" w:rsidRPr="00BE5DDF" w:rsidTr="0025705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516080.31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4871" w:rsidRPr="00BE5DDF" w:rsidTr="0025705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481346.85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0.9327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0.9327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2003/2002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2003/2002</w:t>
            </w:r>
          </w:p>
        </w:tc>
      </w:tr>
      <w:tr w:rsidR="00404871" w:rsidRPr="00BE5DDF" w:rsidTr="0025705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4632930.29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9.6249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8.9771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2004/2003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2004/2002</w:t>
            </w:r>
          </w:p>
        </w:tc>
      </w:tr>
      <w:tr w:rsidR="00404871" w:rsidRPr="00BE5DDF" w:rsidTr="0025705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473994.90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0.1023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0.9185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2005/2004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2005/2002</w:t>
            </w:r>
          </w:p>
        </w:tc>
      </w:tr>
      <w:tr w:rsidR="00404871" w:rsidRPr="00BE5DDF" w:rsidTr="0025705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579512.40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1.2226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1.1229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2006/2005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2006/2002</w:t>
            </w:r>
          </w:p>
        </w:tc>
      </w:tr>
      <w:tr w:rsidR="00404871" w:rsidRPr="00BE5DDF" w:rsidTr="0025705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2860399.00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4.9359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5.5425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2007/2006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2007/2002</w:t>
            </w:r>
          </w:p>
        </w:tc>
      </w:tr>
      <w:tr w:rsidR="00404871" w:rsidRPr="00BE5DDF" w:rsidTr="0025705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3598138.28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1.2579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6.9721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2008/2007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2008/2002</w:t>
            </w:r>
          </w:p>
        </w:tc>
      </w:tr>
      <w:tr w:rsidR="00404871" w:rsidRPr="00BE5DDF" w:rsidTr="0025705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3154544.82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0.8767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6.1125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2009/2008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2009/2002</w:t>
            </w:r>
          </w:p>
        </w:tc>
      </w:tr>
      <w:tr w:rsidR="00404871" w:rsidRPr="00BE5DDF" w:rsidTr="0025705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3362638.57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1.0660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6.5157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2010/2009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2010/2002</w:t>
            </w:r>
          </w:p>
        </w:tc>
      </w:tr>
      <w:tr w:rsidR="00404871" w:rsidRPr="00BE5DDF" w:rsidTr="0025705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4667226.95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1.3880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9.0436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2010/2010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2010/2003</w:t>
            </w:r>
          </w:p>
        </w:tc>
      </w:tr>
    </w:tbl>
    <w:p w:rsidR="00404871" w:rsidRDefault="00404871" w:rsidP="00404871">
      <w:pPr>
        <w:spacing w:after="0" w:line="240" w:lineRule="auto"/>
        <w:ind w:firstLine="720"/>
        <w:rPr>
          <w:rFonts w:cs="Arial"/>
          <w:sz w:val="24"/>
          <w:szCs w:val="24"/>
          <w:lang w:val="mn-MN"/>
        </w:rPr>
      </w:pPr>
    </w:p>
    <w:p w:rsidR="00404871" w:rsidRDefault="00404871" w:rsidP="00404871">
      <w:pPr>
        <w:spacing w:after="0" w:line="360" w:lineRule="auto"/>
        <w:ind w:firstLine="720"/>
        <w:jc w:val="both"/>
        <w:rPr>
          <w:rFonts w:cs="Arial"/>
          <w:sz w:val="24"/>
          <w:szCs w:val="24"/>
          <w:lang w:val="mn-MN"/>
        </w:rPr>
      </w:pPr>
      <w:r w:rsidRPr="00BE5DDF">
        <w:rPr>
          <w:rFonts w:ascii="Arial" w:hAnsi="Arial" w:cs="Arial"/>
          <w:sz w:val="24"/>
          <w:szCs w:val="24"/>
        </w:rPr>
        <w:t>2011 оны байдлаар нэг х</w:t>
      </w:r>
      <w:r>
        <w:rPr>
          <w:rFonts w:ascii="Arial" w:hAnsi="Arial" w:cs="Arial"/>
          <w:sz w:val="24"/>
          <w:szCs w:val="24"/>
        </w:rPr>
        <w:t>ү</w:t>
      </w:r>
      <w:r w:rsidRPr="00BE5DDF">
        <w:rPr>
          <w:rFonts w:ascii="Arial" w:hAnsi="Arial" w:cs="Arial"/>
          <w:sz w:val="24"/>
          <w:szCs w:val="24"/>
        </w:rPr>
        <w:t>нд ногдох А</w:t>
      </w:r>
      <w:r>
        <w:rPr>
          <w:rFonts w:ascii="Arial" w:hAnsi="Arial" w:cs="Arial"/>
          <w:sz w:val="24"/>
          <w:szCs w:val="24"/>
        </w:rPr>
        <w:t>Ү</w:t>
      </w:r>
      <w:r w:rsidRPr="00BE5DDF">
        <w:rPr>
          <w:rFonts w:ascii="Arial" w:hAnsi="Arial" w:cs="Arial"/>
          <w:sz w:val="24"/>
          <w:szCs w:val="24"/>
        </w:rPr>
        <w:t xml:space="preserve">Б-ний </w:t>
      </w:r>
      <w:r>
        <w:rPr>
          <w:rFonts w:ascii="Arial" w:hAnsi="Arial" w:cs="Arial"/>
          <w:sz w:val="24"/>
          <w:szCs w:val="24"/>
        </w:rPr>
        <w:t>ү</w:t>
      </w:r>
      <w:r w:rsidRPr="00BE5DDF">
        <w:rPr>
          <w:rFonts w:ascii="Arial" w:hAnsi="Arial" w:cs="Arial"/>
          <w:sz w:val="24"/>
          <w:szCs w:val="24"/>
        </w:rPr>
        <w:t>йлдвэрлэлтийн хэмжээ 2010 оныхоос</w:t>
      </w:r>
      <w:r>
        <w:rPr>
          <w:rFonts w:cs="Arial"/>
          <w:sz w:val="24"/>
          <w:szCs w:val="24"/>
          <w:lang w:val="mn-MN"/>
        </w:rPr>
        <w:t xml:space="preserve"> </w:t>
      </w:r>
      <w:r w:rsidRPr="00BE5DDF">
        <w:rPr>
          <w:rFonts w:ascii="Arial" w:hAnsi="Arial" w:cs="Arial"/>
          <w:sz w:val="24"/>
          <w:szCs w:val="24"/>
        </w:rPr>
        <w:t xml:space="preserve">38.8%-р , 2002 оныхоос 804.3%-р </w:t>
      </w:r>
      <w:r>
        <w:rPr>
          <w:rFonts w:ascii="Arial" w:hAnsi="Arial" w:cs="Arial"/>
          <w:sz w:val="24"/>
          <w:szCs w:val="24"/>
        </w:rPr>
        <w:t>ө</w:t>
      </w:r>
      <w:r w:rsidRPr="00BE5DDF">
        <w:rPr>
          <w:rFonts w:ascii="Arial" w:hAnsi="Arial" w:cs="Arial"/>
          <w:sz w:val="24"/>
          <w:szCs w:val="24"/>
        </w:rPr>
        <w:t>сс</w:t>
      </w:r>
      <w:r>
        <w:rPr>
          <w:rFonts w:ascii="Arial" w:hAnsi="Arial" w:cs="Arial"/>
          <w:sz w:val="24"/>
          <w:szCs w:val="24"/>
        </w:rPr>
        <w:t>ө</w:t>
      </w:r>
      <w:r w:rsidRPr="00BE5DDF">
        <w:rPr>
          <w:rFonts w:ascii="Arial" w:hAnsi="Arial" w:cs="Arial"/>
          <w:sz w:val="24"/>
          <w:szCs w:val="24"/>
        </w:rPr>
        <w:t>н байна.</w:t>
      </w:r>
    </w:p>
    <w:p w:rsidR="00404871" w:rsidRPr="0081640D" w:rsidRDefault="00404871" w:rsidP="00404871">
      <w:pPr>
        <w:spacing w:after="0" w:line="360" w:lineRule="auto"/>
        <w:ind w:firstLine="720"/>
        <w:jc w:val="both"/>
        <w:rPr>
          <w:rFonts w:cs="Arial"/>
          <w:sz w:val="24"/>
          <w:szCs w:val="24"/>
          <w:lang w:val="mn-MN"/>
        </w:rPr>
      </w:pPr>
    </w:p>
    <w:p w:rsidR="00404871" w:rsidRDefault="00404871" w:rsidP="00404871">
      <w:pPr>
        <w:spacing w:after="0" w:line="360" w:lineRule="auto"/>
        <w:jc w:val="center"/>
        <w:rPr>
          <w:rFonts w:cs="Arial"/>
          <w:b/>
          <w:bCs/>
          <w:sz w:val="24"/>
          <w:szCs w:val="24"/>
          <w:lang w:val="mn-MN"/>
        </w:rPr>
      </w:pPr>
      <w:r w:rsidRPr="00BE5DDF">
        <w:rPr>
          <w:rFonts w:ascii="Arial" w:hAnsi="Arial" w:cs="Arial"/>
          <w:b/>
          <w:bCs/>
          <w:sz w:val="24"/>
          <w:szCs w:val="24"/>
        </w:rPr>
        <w:t xml:space="preserve">2011 оны байдлаар аж </w:t>
      </w:r>
      <w:r>
        <w:rPr>
          <w:rFonts w:ascii="Arial" w:hAnsi="Arial" w:cs="Arial"/>
          <w:b/>
          <w:bCs/>
          <w:sz w:val="24"/>
          <w:szCs w:val="24"/>
        </w:rPr>
        <w:t>ү</w:t>
      </w:r>
      <w:r w:rsidRPr="00BE5DDF">
        <w:rPr>
          <w:rFonts w:ascii="Arial" w:hAnsi="Arial" w:cs="Arial"/>
          <w:b/>
          <w:bCs/>
          <w:sz w:val="24"/>
          <w:szCs w:val="24"/>
        </w:rPr>
        <w:t>йлдвэрийн б</w:t>
      </w:r>
      <w:r>
        <w:rPr>
          <w:rFonts w:ascii="Arial" w:hAnsi="Arial" w:cs="Arial"/>
          <w:b/>
          <w:bCs/>
          <w:sz w:val="24"/>
          <w:szCs w:val="24"/>
        </w:rPr>
        <w:t>ү</w:t>
      </w:r>
      <w:r w:rsidRPr="00BE5DDF">
        <w:rPr>
          <w:rFonts w:ascii="Arial" w:hAnsi="Arial" w:cs="Arial"/>
          <w:b/>
          <w:bCs/>
          <w:sz w:val="24"/>
          <w:szCs w:val="24"/>
        </w:rPr>
        <w:t>тээгдэх</w:t>
      </w:r>
      <w:r>
        <w:rPr>
          <w:rFonts w:ascii="Arial" w:hAnsi="Arial" w:cs="Arial"/>
          <w:b/>
          <w:bCs/>
          <w:sz w:val="24"/>
          <w:szCs w:val="24"/>
        </w:rPr>
        <w:t>үү</w:t>
      </w:r>
      <w:r w:rsidRPr="00BE5DDF">
        <w:rPr>
          <w:rFonts w:ascii="Arial" w:hAnsi="Arial" w:cs="Arial"/>
          <w:b/>
          <w:bCs/>
          <w:sz w:val="24"/>
          <w:szCs w:val="24"/>
        </w:rPr>
        <w:t xml:space="preserve">н </w:t>
      </w:r>
      <w:r>
        <w:rPr>
          <w:rFonts w:ascii="Arial" w:hAnsi="Arial" w:cs="Arial"/>
          <w:b/>
          <w:bCs/>
          <w:sz w:val="24"/>
          <w:szCs w:val="24"/>
        </w:rPr>
        <w:t>ү</w:t>
      </w:r>
      <w:r w:rsidRPr="00BE5DDF">
        <w:rPr>
          <w:rFonts w:ascii="Arial" w:hAnsi="Arial" w:cs="Arial"/>
          <w:b/>
          <w:bCs/>
          <w:sz w:val="24"/>
          <w:szCs w:val="24"/>
        </w:rPr>
        <w:t>йлдвэрлэл, сард</w:t>
      </w:r>
      <w:r>
        <w:rPr>
          <w:rFonts w:cs="Arial"/>
          <w:b/>
          <w:bCs/>
          <w:sz w:val="24"/>
          <w:szCs w:val="24"/>
          <w:lang w:val="mn-MN"/>
        </w:rPr>
        <w:t xml:space="preserve"> </w:t>
      </w:r>
      <w:r w:rsidRPr="00BE5DDF">
        <w:rPr>
          <w:rFonts w:ascii="Arial" w:hAnsi="Arial" w:cs="Arial"/>
          <w:b/>
          <w:bCs/>
          <w:sz w:val="24"/>
          <w:szCs w:val="24"/>
        </w:rPr>
        <w:t xml:space="preserve"> дунджаар хэдий хэмжээтэй </w:t>
      </w:r>
      <w:r>
        <w:rPr>
          <w:rFonts w:ascii="Arial" w:hAnsi="Arial" w:cs="Arial"/>
          <w:b/>
          <w:bCs/>
          <w:sz w:val="24"/>
          <w:szCs w:val="24"/>
        </w:rPr>
        <w:t>ү</w:t>
      </w:r>
      <w:r w:rsidRPr="00BE5DDF">
        <w:rPr>
          <w:rFonts w:ascii="Arial" w:hAnsi="Arial" w:cs="Arial"/>
          <w:b/>
          <w:bCs/>
          <w:sz w:val="24"/>
          <w:szCs w:val="24"/>
        </w:rPr>
        <w:t>йлдвэрлэгдснийг</w:t>
      </w:r>
      <w:r>
        <w:rPr>
          <w:rFonts w:cs="Arial"/>
          <w:b/>
          <w:bCs/>
          <w:sz w:val="24"/>
          <w:szCs w:val="24"/>
          <w:lang w:val="mn-MN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харъя.</w:t>
      </w:r>
      <w:r>
        <w:rPr>
          <w:rFonts w:cs="Arial"/>
          <w:b/>
          <w:bCs/>
          <w:sz w:val="24"/>
          <w:szCs w:val="24"/>
          <w:lang w:val="mn-MN"/>
        </w:rPr>
        <w:t xml:space="preserve"> </w:t>
      </w:r>
      <w:r w:rsidRPr="00BE5DDF">
        <w:rPr>
          <w:rFonts w:ascii="Arial" w:hAnsi="Arial" w:cs="Arial"/>
          <w:b/>
          <w:bCs/>
          <w:sz w:val="24"/>
          <w:szCs w:val="24"/>
        </w:rPr>
        <w:t>Судалгаа:10</w:t>
      </w:r>
    </w:p>
    <w:p w:rsidR="00404871" w:rsidRDefault="00404871" w:rsidP="00404871">
      <w:pPr>
        <w:spacing w:after="0" w:line="240" w:lineRule="auto"/>
        <w:jc w:val="center"/>
        <w:rPr>
          <w:rFonts w:cs="Arial"/>
          <w:b/>
          <w:bCs/>
          <w:sz w:val="24"/>
          <w:szCs w:val="24"/>
          <w:lang w:val="mn-MN"/>
        </w:rPr>
      </w:pPr>
    </w:p>
    <w:tbl>
      <w:tblPr>
        <w:tblW w:w="8687" w:type="dxa"/>
        <w:jc w:val="center"/>
        <w:tblInd w:w="440" w:type="dxa"/>
        <w:tblLook w:val="04A0"/>
      </w:tblPr>
      <w:tblGrid>
        <w:gridCol w:w="1770"/>
        <w:gridCol w:w="3349"/>
        <w:gridCol w:w="3568"/>
      </w:tblGrid>
      <w:tr w:rsidR="00404871" w:rsidRPr="00BE5DDF" w:rsidTr="00257055">
        <w:trPr>
          <w:trHeight w:val="42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Сар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BE5DDF">
              <w:rPr>
                <w:rFonts w:ascii="Arial" w:hAnsi="Arial" w:cs="Arial"/>
                <w:sz w:val="24"/>
                <w:szCs w:val="24"/>
              </w:rPr>
              <w:t>йлдвэрлэлт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 xml:space="preserve">Сард </w:t>
            </w:r>
            <w:r>
              <w:rPr>
                <w:rFonts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BE5DDF">
              <w:rPr>
                <w:rFonts w:ascii="Arial" w:hAnsi="Arial" w:cs="Arial"/>
                <w:sz w:val="24"/>
                <w:szCs w:val="24"/>
              </w:rPr>
              <w:t>йлдвэрлэгдсэн</w:t>
            </w:r>
          </w:p>
        </w:tc>
      </w:tr>
      <w:tr w:rsidR="00404871" w:rsidRPr="00BE5DDF" w:rsidTr="00257055">
        <w:trPr>
          <w:trHeight w:val="382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11439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11439</w:t>
            </w:r>
          </w:p>
        </w:tc>
      </w:tr>
      <w:tr w:rsidR="00404871" w:rsidRPr="00BE5DDF" w:rsidTr="00257055">
        <w:trPr>
          <w:trHeight w:val="382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21221.2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9782.2</w:t>
            </w:r>
          </w:p>
        </w:tc>
      </w:tr>
      <w:tr w:rsidR="00404871" w:rsidRPr="00BE5DDF" w:rsidTr="00257055">
        <w:trPr>
          <w:trHeight w:val="382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51477.2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30256</w:t>
            </w:r>
          </w:p>
        </w:tc>
      </w:tr>
      <w:tr w:rsidR="00404871" w:rsidRPr="00BE5DDF" w:rsidTr="00257055">
        <w:trPr>
          <w:trHeight w:val="382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90365.6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38888.4</w:t>
            </w:r>
          </w:p>
        </w:tc>
      </w:tr>
      <w:tr w:rsidR="00404871" w:rsidRPr="00BE5DDF" w:rsidTr="00257055">
        <w:trPr>
          <w:trHeight w:val="382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123585.5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33219.9</w:t>
            </w:r>
          </w:p>
        </w:tc>
      </w:tr>
      <w:tr w:rsidR="00404871" w:rsidRPr="00BE5DDF" w:rsidTr="00257055">
        <w:trPr>
          <w:trHeight w:val="382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173994.9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50409.4</w:t>
            </w:r>
          </w:p>
        </w:tc>
      </w:tr>
      <w:tr w:rsidR="00404871" w:rsidRPr="00BE5DDF" w:rsidTr="00257055">
        <w:trPr>
          <w:trHeight w:val="382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197831.5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23836.6</w:t>
            </w:r>
          </w:p>
        </w:tc>
      </w:tr>
      <w:tr w:rsidR="00404871" w:rsidRPr="00BE5DDF" w:rsidTr="00257055">
        <w:trPr>
          <w:trHeight w:val="382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296200.5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98369</w:t>
            </w:r>
          </w:p>
        </w:tc>
      </w:tr>
      <w:tr w:rsidR="00404871" w:rsidRPr="00BE5DDF" w:rsidTr="00257055">
        <w:trPr>
          <w:trHeight w:val="382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401294.1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105093.6</w:t>
            </w:r>
          </w:p>
        </w:tc>
      </w:tr>
      <w:tr w:rsidR="00404871" w:rsidRPr="00BE5DDF" w:rsidTr="00257055">
        <w:trPr>
          <w:trHeight w:val="382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441510.7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40216.6</w:t>
            </w:r>
          </w:p>
        </w:tc>
      </w:tr>
      <w:tr w:rsidR="00404871" w:rsidRPr="00BE5DDF" w:rsidTr="00257055">
        <w:trPr>
          <w:trHeight w:val="382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462675.8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21165.1</w:t>
            </w:r>
          </w:p>
        </w:tc>
      </w:tr>
      <w:tr w:rsidR="00404871" w:rsidRPr="00BE5DDF" w:rsidTr="00257055">
        <w:trPr>
          <w:trHeight w:val="382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483982.1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21306.3</w:t>
            </w:r>
          </w:p>
        </w:tc>
      </w:tr>
      <w:tr w:rsidR="00404871" w:rsidRPr="00BE5DDF" w:rsidTr="00257055">
        <w:trPr>
          <w:trHeight w:val="382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BE5DDF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DF">
              <w:rPr>
                <w:rFonts w:ascii="Arial" w:hAnsi="Arial" w:cs="Arial"/>
                <w:sz w:val="24"/>
                <w:szCs w:val="24"/>
              </w:rPr>
              <w:t>6204.899</w:t>
            </w:r>
          </w:p>
        </w:tc>
      </w:tr>
    </w:tbl>
    <w:p w:rsidR="00404871" w:rsidRDefault="00404871" w:rsidP="00404871">
      <w:pPr>
        <w:spacing w:after="0" w:line="240" w:lineRule="auto"/>
        <w:jc w:val="center"/>
        <w:rPr>
          <w:rFonts w:cs="Arial"/>
          <w:b/>
          <w:bCs/>
          <w:sz w:val="24"/>
          <w:szCs w:val="24"/>
          <w:lang w:val="mn-MN"/>
        </w:rPr>
      </w:pPr>
    </w:p>
    <w:p w:rsidR="00404871" w:rsidRDefault="00404871" w:rsidP="0040487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0B4DE1">
        <w:rPr>
          <w:rFonts w:ascii="Times New Roman" w:hAnsi="Times New Roman" w:cs="Times New Roman"/>
          <w:sz w:val="24"/>
          <w:szCs w:val="24"/>
        </w:rPr>
        <w:lastRenderedPageBreak/>
        <w:t xml:space="preserve">Тодорхой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0B4DE1">
        <w:rPr>
          <w:rFonts w:ascii="Times New Roman" w:hAnsi="Times New Roman" w:cs="Times New Roman"/>
          <w:sz w:val="24"/>
          <w:szCs w:val="24"/>
        </w:rPr>
        <w:t xml:space="preserve">е хугацаагаар зааглагдсан юм 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0B4DE1">
        <w:rPr>
          <w:rFonts w:ascii="Times New Roman" w:hAnsi="Times New Roman" w:cs="Times New Roman"/>
          <w:sz w:val="24"/>
          <w:szCs w:val="24"/>
        </w:rPr>
        <w:t>зэгдлийн</w:t>
      </w:r>
      <w:r w:rsidRPr="000B4DE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0B4DE1">
        <w:rPr>
          <w:rFonts w:ascii="Times New Roman" w:hAnsi="Times New Roman" w:cs="Times New Roman"/>
          <w:sz w:val="24"/>
          <w:szCs w:val="24"/>
        </w:rPr>
        <w:t>дунджийг Хоронологи дунджийн аргыг ашиглан тооцвол: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</w:t>
      </w:r>
    </w:p>
    <w:p w:rsidR="00404871" w:rsidRDefault="00404871" w:rsidP="00404871">
      <w:pPr>
        <w:spacing w:after="0" w:line="360" w:lineRule="auto"/>
        <w:jc w:val="center"/>
        <w:rPr>
          <w:rFonts w:cs="Arial"/>
          <w:sz w:val="24"/>
          <w:szCs w:val="24"/>
          <w:lang w:val="mn-MN"/>
        </w:rPr>
      </w:pPr>
      <w:r w:rsidRPr="000B4DE1">
        <w:rPr>
          <w:rFonts w:ascii="Times New Roman" w:hAnsi="Times New Roman" w:cs="Times New Roman"/>
          <w:sz w:val="24"/>
          <w:szCs w:val="24"/>
          <w:lang w:val="mn-MN"/>
        </w:rPr>
        <w:t>Хд=/0.5*(X1+X2)*T1+(X2+X3)*T2+…+0.5*(Xn-1+Xn)*Tn-1/ :∑T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</w:t>
      </w:r>
      <w:r w:rsidRPr="000B4DE1">
        <w:rPr>
          <w:rFonts w:ascii="Arial" w:hAnsi="Arial" w:cs="Arial"/>
          <w:sz w:val="24"/>
          <w:szCs w:val="24"/>
        </w:rPr>
        <w:t>Xд=97746.6</w:t>
      </w:r>
    </w:p>
    <w:p w:rsidR="00404871" w:rsidRDefault="00404871" w:rsidP="00404871">
      <w:pPr>
        <w:spacing w:after="0" w:line="240" w:lineRule="auto"/>
        <w:ind w:firstLine="720"/>
        <w:rPr>
          <w:rFonts w:cs="Arial"/>
          <w:sz w:val="24"/>
          <w:szCs w:val="24"/>
          <w:lang w:val="mn-MN"/>
        </w:rPr>
      </w:pPr>
    </w:p>
    <w:p w:rsidR="00404871" w:rsidRDefault="00404871" w:rsidP="00404871">
      <w:pPr>
        <w:spacing w:after="0" w:line="360" w:lineRule="auto"/>
        <w:ind w:firstLine="720"/>
        <w:rPr>
          <w:rFonts w:cs="Arial"/>
          <w:sz w:val="24"/>
          <w:szCs w:val="24"/>
          <w:lang w:val="mn-MN"/>
        </w:rPr>
      </w:pPr>
      <w:r w:rsidRPr="000B4DE1">
        <w:rPr>
          <w:rFonts w:ascii="Arial" w:hAnsi="Arial" w:cs="Arial"/>
          <w:sz w:val="24"/>
          <w:szCs w:val="24"/>
        </w:rPr>
        <w:t>Аймгийн хэмжээнд 2011 онд сард дунджаар 97746.63 сая.</w:t>
      </w:r>
      <w:r>
        <w:rPr>
          <w:rFonts w:ascii="Arial" w:hAnsi="Arial" w:cs="Arial"/>
          <w:sz w:val="24"/>
          <w:szCs w:val="24"/>
        </w:rPr>
        <w:t>төгрөгийн аж үйлдвэрийн</w:t>
      </w:r>
      <w:r>
        <w:rPr>
          <w:rFonts w:cs="Arial"/>
          <w:sz w:val="24"/>
          <w:szCs w:val="24"/>
          <w:lang w:val="mn-MN"/>
        </w:rPr>
        <w:t xml:space="preserve"> </w:t>
      </w:r>
      <w:r w:rsidRPr="000B4DE1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ү</w:t>
      </w:r>
      <w:r w:rsidRPr="000B4DE1">
        <w:rPr>
          <w:rFonts w:ascii="Arial" w:hAnsi="Arial" w:cs="Arial"/>
          <w:sz w:val="24"/>
          <w:szCs w:val="24"/>
        </w:rPr>
        <w:t>тээгдэх</w:t>
      </w:r>
      <w:r>
        <w:rPr>
          <w:rFonts w:ascii="Arial" w:hAnsi="Arial" w:cs="Arial"/>
          <w:sz w:val="24"/>
          <w:szCs w:val="24"/>
        </w:rPr>
        <w:t>үү</w:t>
      </w:r>
      <w:r w:rsidRPr="000B4DE1">
        <w:rPr>
          <w:rFonts w:ascii="Arial" w:hAnsi="Arial" w:cs="Arial"/>
          <w:sz w:val="24"/>
          <w:szCs w:val="24"/>
        </w:rPr>
        <w:t xml:space="preserve">н </w:t>
      </w:r>
      <w:r>
        <w:rPr>
          <w:rFonts w:ascii="Arial" w:hAnsi="Arial" w:cs="Arial"/>
          <w:sz w:val="24"/>
          <w:szCs w:val="24"/>
        </w:rPr>
        <w:t>ү</w:t>
      </w:r>
      <w:r w:rsidRPr="000B4DE1">
        <w:rPr>
          <w:rFonts w:ascii="Arial" w:hAnsi="Arial" w:cs="Arial"/>
          <w:sz w:val="24"/>
          <w:szCs w:val="24"/>
        </w:rPr>
        <w:t>йлдвэрлэгдсэн байна.</w:t>
      </w:r>
    </w:p>
    <w:p w:rsidR="00404871" w:rsidRDefault="00404871" w:rsidP="00404871">
      <w:pPr>
        <w:spacing w:after="0" w:line="360" w:lineRule="auto"/>
        <w:ind w:firstLine="720"/>
        <w:rPr>
          <w:rFonts w:cs="Arial"/>
          <w:sz w:val="24"/>
          <w:szCs w:val="24"/>
          <w:lang w:val="mn-MN"/>
        </w:rPr>
      </w:pPr>
    </w:p>
    <w:p w:rsidR="00404871" w:rsidRDefault="00404871" w:rsidP="00404871">
      <w:pPr>
        <w:spacing w:after="0" w:line="360" w:lineRule="auto"/>
        <w:ind w:firstLine="720"/>
        <w:rPr>
          <w:rFonts w:cs="Arial"/>
          <w:sz w:val="24"/>
          <w:szCs w:val="24"/>
          <w:lang w:val="mn-MN"/>
        </w:rPr>
      </w:pPr>
    </w:p>
    <w:p w:rsidR="00404871" w:rsidRPr="004D1DC0" w:rsidRDefault="00404871" w:rsidP="0040487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4D1DC0">
        <w:rPr>
          <w:rFonts w:ascii="Times New Roman" w:hAnsi="Times New Roman" w:cs="Times New Roman"/>
          <w:b/>
          <w:sz w:val="28"/>
          <w:szCs w:val="28"/>
          <w:lang w:val="mn-MN"/>
        </w:rPr>
        <w:t>элэнгэ аймгийн тээврийн салбарын судалгаа</w:t>
      </w:r>
      <w:r>
        <w:rPr>
          <w:rFonts w:ascii="Times New Roman" w:hAnsi="Times New Roman" w:cs="Times New Roman"/>
          <w:b/>
          <w:sz w:val="28"/>
          <w:szCs w:val="28"/>
          <w:lang w:val="mn-MN"/>
        </w:rPr>
        <w:t>: 11</w:t>
      </w:r>
    </w:p>
    <w:p w:rsidR="00404871" w:rsidRDefault="00404871" w:rsidP="0040487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4D1DC0">
        <w:rPr>
          <w:rFonts w:ascii="Times New Roman" w:hAnsi="Times New Roman" w:cs="Times New Roman"/>
          <w:sz w:val="24"/>
          <w:szCs w:val="24"/>
          <w:lang w:val="mn-MN"/>
        </w:rPr>
        <w:t>Техникийн хяналтын үзлэгт хамрагдсан авто машины тоо</w:t>
      </w:r>
    </w:p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pPr w:leftFromText="180" w:rightFromText="180" w:vertAnchor="text" w:horzAnchor="page" w:tblpX="8308" w:tblpY="125"/>
        <w:tblW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3"/>
        <w:gridCol w:w="785"/>
      </w:tblGrid>
      <w:tr w:rsidR="00404871" w:rsidRPr="004D1DC0" w:rsidTr="00257055">
        <w:trPr>
          <w:trHeight w:val="461"/>
        </w:trPr>
        <w:tc>
          <w:tcPr>
            <w:tcW w:w="1123" w:type="dxa"/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785" w:type="dxa"/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</w:p>
        </w:tc>
      </w:tr>
      <w:tr w:rsidR="00404871" w:rsidRPr="004D1DC0" w:rsidTr="00257055">
        <w:trPr>
          <w:trHeight w:val="461"/>
        </w:trPr>
        <w:tc>
          <w:tcPr>
            <w:tcW w:w="1123" w:type="dxa"/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85" w:type="dxa"/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</w:tr>
      <w:tr w:rsidR="00404871" w:rsidRPr="004D1DC0" w:rsidTr="00257055">
        <w:trPr>
          <w:trHeight w:val="461"/>
        </w:trPr>
        <w:tc>
          <w:tcPr>
            <w:tcW w:w="1123" w:type="dxa"/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85" w:type="dxa"/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5067</w:t>
            </w:r>
          </w:p>
        </w:tc>
      </w:tr>
      <w:tr w:rsidR="00404871" w:rsidRPr="004D1DC0" w:rsidTr="00257055">
        <w:trPr>
          <w:trHeight w:val="461"/>
        </w:trPr>
        <w:tc>
          <w:tcPr>
            <w:tcW w:w="1123" w:type="dxa"/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85" w:type="dxa"/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5048</w:t>
            </w:r>
          </w:p>
        </w:tc>
      </w:tr>
      <w:tr w:rsidR="00404871" w:rsidRPr="004D1DC0" w:rsidTr="00257055">
        <w:trPr>
          <w:trHeight w:val="489"/>
        </w:trPr>
        <w:tc>
          <w:tcPr>
            <w:tcW w:w="1123" w:type="dxa"/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85" w:type="dxa"/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5379</w:t>
            </w:r>
          </w:p>
        </w:tc>
      </w:tr>
    </w:tbl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24656" cy="1613154"/>
            <wp:effectExtent l="12192" t="6096" r="6477" b="0"/>
            <wp:docPr id="9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4871" w:rsidRDefault="00404871" w:rsidP="0040487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</w:p>
    <w:p w:rsidR="00404871" w:rsidRDefault="00404871" w:rsidP="0040487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</w:p>
    <w:tbl>
      <w:tblPr>
        <w:tblpPr w:leftFromText="180" w:rightFromText="180" w:vertAnchor="page" w:horzAnchor="page" w:tblpX="8263" w:tblpY="8896"/>
        <w:tblW w:w="2688" w:type="dxa"/>
        <w:tblLook w:val="04A0"/>
      </w:tblPr>
      <w:tblGrid>
        <w:gridCol w:w="1713"/>
        <w:gridCol w:w="975"/>
      </w:tblGrid>
      <w:tr w:rsidR="00404871" w:rsidRPr="004D1DC0" w:rsidTr="00257055">
        <w:trPr>
          <w:trHeight w:val="35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Төрөл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04871" w:rsidRPr="004D1DC0" w:rsidTr="00257055">
        <w:trPr>
          <w:trHeight w:val="35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Нийт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5379</w:t>
            </w:r>
          </w:p>
        </w:tc>
      </w:tr>
      <w:tr w:rsidR="00404871" w:rsidRPr="004D1DC0" w:rsidTr="00257055">
        <w:trPr>
          <w:trHeight w:val="35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 xml:space="preserve">Суудлын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2665</w:t>
            </w:r>
          </w:p>
        </w:tc>
      </w:tr>
      <w:tr w:rsidR="00404871" w:rsidRPr="004D1DC0" w:rsidTr="00257055">
        <w:trPr>
          <w:trHeight w:val="35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 xml:space="preserve">Ачааны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2351</w:t>
            </w:r>
          </w:p>
        </w:tc>
      </w:tr>
      <w:tr w:rsidR="00404871" w:rsidRPr="004D1DC0" w:rsidTr="00257055">
        <w:trPr>
          <w:trHeight w:val="35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404871" w:rsidRPr="004D1DC0" w:rsidTr="00257055">
        <w:trPr>
          <w:trHeight w:val="35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Тусгай зориулалтын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04871" w:rsidRPr="004D1DC0" w:rsidTr="00257055">
        <w:trPr>
          <w:trHeight w:val="35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ү</w:t>
            </w:r>
            <w:r w:rsidRPr="004D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5379.0</w:t>
            </w:r>
          </w:p>
        </w:tc>
      </w:tr>
    </w:tbl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71138" cy="2335911"/>
            <wp:effectExtent l="12192" t="6096" r="7620" b="1143"/>
            <wp:docPr id="8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mn-MN"/>
        </w:rPr>
      </w:pPr>
    </w:p>
    <w:p w:rsidR="00404871" w:rsidRPr="00087A7A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mn-MN"/>
        </w:rPr>
      </w:pPr>
    </w:p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mn-MN"/>
        </w:rPr>
      </w:pPr>
    </w:p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mn-MN"/>
        </w:rPr>
      </w:pPr>
    </w:p>
    <w:p w:rsidR="00404871" w:rsidRPr="00465853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mn-MN"/>
        </w:rPr>
      </w:pPr>
    </w:p>
    <w:p w:rsidR="00404871" w:rsidRPr="0086787B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04871" w:rsidRDefault="00404871" w:rsidP="0040487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4D1DC0">
        <w:rPr>
          <w:rFonts w:ascii="Times New Roman" w:hAnsi="Times New Roman" w:cs="Times New Roman"/>
          <w:b/>
          <w:sz w:val="28"/>
          <w:szCs w:val="28"/>
          <w:lang w:val="mn-MN"/>
        </w:rPr>
        <w:t>Сэлэнгэ аймгийн холбооны салбарын судалгаа</w:t>
      </w:r>
      <w:r>
        <w:rPr>
          <w:rFonts w:ascii="Times New Roman" w:hAnsi="Times New Roman" w:cs="Times New Roman"/>
          <w:b/>
          <w:sz w:val="28"/>
          <w:szCs w:val="28"/>
          <w:lang w:val="mn-MN"/>
        </w:rPr>
        <w:t>: 12</w:t>
      </w:r>
    </w:p>
    <w:p w:rsidR="00404871" w:rsidRPr="004D1DC0" w:rsidRDefault="00404871" w:rsidP="0040487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4D1DC0">
        <w:rPr>
          <w:rFonts w:ascii="Times New Roman" w:hAnsi="Times New Roman" w:cs="Times New Roman"/>
          <w:sz w:val="24"/>
          <w:szCs w:val="24"/>
          <w:lang w:val="mn-MN"/>
        </w:rPr>
        <w:t>Суурин утасны цэгийн тоо</w:t>
      </w:r>
    </w:p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pPr w:leftFromText="180" w:rightFromText="180" w:vertAnchor="text" w:horzAnchor="margin" w:tblpXSpec="right" w:tblpY="368"/>
        <w:tblW w:w="2752" w:type="dxa"/>
        <w:tblLook w:val="04A0"/>
      </w:tblPr>
      <w:tblGrid>
        <w:gridCol w:w="666"/>
        <w:gridCol w:w="1043"/>
        <w:gridCol w:w="1043"/>
      </w:tblGrid>
      <w:tr w:rsidR="00404871" w:rsidRPr="004D1DC0" w:rsidTr="00257055">
        <w:trPr>
          <w:trHeight w:val="44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D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DC0">
              <w:rPr>
                <w:rFonts w:ascii="Arial" w:hAnsi="Arial" w:cs="Arial"/>
                <w:sz w:val="24"/>
                <w:szCs w:val="24"/>
              </w:rPr>
              <w:t>Он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DC0">
              <w:rPr>
                <w:rFonts w:ascii="Arial" w:hAnsi="Arial" w:cs="Arial"/>
                <w:sz w:val="24"/>
                <w:szCs w:val="24"/>
              </w:rPr>
              <w:t>тоо</w:t>
            </w:r>
          </w:p>
        </w:tc>
      </w:tr>
      <w:tr w:rsidR="00404871" w:rsidRPr="004D1DC0" w:rsidTr="00257055">
        <w:trPr>
          <w:trHeight w:val="4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1D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DC0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DC0">
              <w:rPr>
                <w:rFonts w:ascii="Arial" w:hAnsi="Arial" w:cs="Arial"/>
                <w:sz w:val="24"/>
                <w:szCs w:val="24"/>
              </w:rPr>
              <w:t>1933</w:t>
            </w:r>
          </w:p>
        </w:tc>
      </w:tr>
      <w:tr w:rsidR="00404871" w:rsidRPr="004D1DC0" w:rsidTr="00257055">
        <w:trPr>
          <w:trHeight w:val="4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1D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DC0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DC0">
              <w:rPr>
                <w:rFonts w:ascii="Arial" w:hAnsi="Arial" w:cs="Arial"/>
                <w:sz w:val="24"/>
                <w:szCs w:val="24"/>
              </w:rPr>
              <w:t>1631</w:t>
            </w:r>
          </w:p>
        </w:tc>
      </w:tr>
      <w:tr w:rsidR="00404871" w:rsidRPr="004D1DC0" w:rsidTr="00257055">
        <w:trPr>
          <w:trHeight w:val="4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1D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DC0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DC0">
              <w:rPr>
                <w:rFonts w:ascii="Arial" w:hAnsi="Arial" w:cs="Arial"/>
                <w:sz w:val="24"/>
                <w:szCs w:val="24"/>
              </w:rPr>
              <w:t>1674</w:t>
            </w:r>
          </w:p>
        </w:tc>
      </w:tr>
      <w:tr w:rsidR="00404871" w:rsidRPr="004D1DC0" w:rsidTr="00257055">
        <w:trPr>
          <w:trHeight w:val="4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1D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DC0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871" w:rsidRPr="004D1DC0" w:rsidRDefault="00404871" w:rsidP="00257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DC0">
              <w:rPr>
                <w:rFonts w:ascii="Arial" w:hAnsi="Arial" w:cs="Arial"/>
                <w:sz w:val="24"/>
                <w:szCs w:val="24"/>
              </w:rPr>
              <w:t>1491</w:t>
            </w:r>
          </w:p>
        </w:tc>
      </w:tr>
    </w:tbl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71138" cy="1679829"/>
            <wp:effectExtent l="12192" t="6096" r="7620" b="0"/>
            <wp:docPr id="4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04871" w:rsidRPr="0086787B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04871" w:rsidRPr="000F340C" w:rsidRDefault="00404871" w:rsidP="004048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40C">
        <w:rPr>
          <w:rFonts w:ascii="Times New Roman" w:hAnsi="Times New Roman" w:cs="Times New Roman"/>
        </w:rPr>
        <w:t xml:space="preserve">Харилцаа холбооны хувьд автомат станц, шилэн кабель, </w:t>
      </w:r>
      <w:r w:rsidRPr="000F340C">
        <w:rPr>
          <w:rFonts w:ascii="Arial" w:hAnsi="Arial" w:cs="Arial"/>
        </w:rPr>
        <w:t>Мобиком, Ск</w:t>
      </w:r>
      <w:r>
        <w:rPr>
          <w:rFonts w:ascii="Arial" w:hAnsi="Arial" w:cs="Arial"/>
        </w:rPr>
        <w:t>айтел, Юнител, G</w:t>
      </w:r>
      <w:r>
        <w:rPr>
          <w:rFonts w:ascii="Arial" w:hAnsi="Arial" w:cs="Arial"/>
          <w:lang w:val="mn-MN"/>
        </w:rPr>
        <w:t>-</w:t>
      </w:r>
      <w:r>
        <w:rPr>
          <w:rFonts w:ascii="Arial" w:hAnsi="Arial" w:cs="Arial"/>
        </w:rPr>
        <w:t>мобайлын үүрэн</w:t>
      </w:r>
      <w:r>
        <w:rPr>
          <w:rFonts w:ascii="Arial" w:hAnsi="Arial" w:cs="Arial"/>
          <w:lang w:val="mn-MN"/>
        </w:rPr>
        <w:t xml:space="preserve"> </w:t>
      </w:r>
      <w:r w:rsidRPr="000F340C">
        <w:rPr>
          <w:rFonts w:ascii="Arial" w:hAnsi="Arial" w:cs="Arial"/>
        </w:rPr>
        <w:t>телефон</w:t>
      </w:r>
      <w:r>
        <w:rPr>
          <w:rFonts w:ascii="Arial" w:hAnsi="Arial" w:cs="Arial"/>
          <w:lang w:val="mn-MN"/>
        </w:rPr>
        <w:t xml:space="preserve"> </w:t>
      </w:r>
      <w:r w:rsidRPr="000F340C">
        <w:rPr>
          <w:rFonts w:ascii="Arial" w:hAnsi="Arial" w:cs="Arial"/>
        </w:rPr>
        <w:t>өдрөөс өдөрт нэмэгдэхийн хирээр суурин утасны тоо буурах хандлага ажиглагдаж байна.</w:t>
      </w:r>
    </w:p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04871" w:rsidRDefault="00404871" w:rsidP="0040487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CE5969">
        <w:rPr>
          <w:rFonts w:ascii="Times New Roman" w:hAnsi="Times New Roman" w:cs="Times New Roman"/>
          <w:b/>
          <w:sz w:val="28"/>
          <w:szCs w:val="28"/>
          <w:lang w:val="mn-MN"/>
        </w:rPr>
        <w:t>Сэлэнгэ аймгийн барилгын салбар: 13</w:t>
      </w:r>
    </w:p>
    <w:p w:rsidR="00404871" w:rsidRDefault="00404871" w:rsidP="00404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n-MN"/>
        </w:rPr>
      </w:pPr>
    </w:p>
    <w:p w:rsidR="00404871" w:rsidRPr="00CE5969" w:rsidRDefault="00404871" w:rsidP="00404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E5969">
        <w:rPr>
          <w:rFonts w:ascii="Times New Roman" w:hAnsi="Times New Roman" w:cs="Times New Roman"/>
          <w:sz w:val="24"/>
          <w:szCs w:val="24"/>
          <w:lang w:val="mn-MN"/>
        </w:rPr>
        <w:t>Сэлэнгэ аймгийн барилга угсралт засварын 2008-2011 оны дүн.</w:t>
      </w:r>
    </w:p>
    <w:tbl>
      <w:tblPr>
        <w:tblStyle w:val="TableGrid"/>
        <w:tblW w:w="0" w:type="auto"/>
        <w:jc w:val="center"/>
        <w:tblLook w:val="04A0"/>
      </w:tblPr>
      <w:tblGrid>
        <w:gridCol w:w="818"/>
        <w:gridCol w:w="1735"/>
        <w:gridCol w:w="1236"/>
        <w:gridCol w:w="1236"/>
        <w:gridCol w:w="1356"/>
        <w:gridCol w:w="1356"/>
      </w:tblGrid>
      <w:tr w:rsidR="00404871" w:rsidTr="00257055">
        <w:trPr>
          <w:jc w:val="center"/>
        </w:trPr>
        <w:tc>
          <w:tcPr>
            <w:tcW w:w="818" w:type="dxa"/>
          </w:tcPr>
          <w:p w:rsidR="00404871" w:rsidRDefault="00404871" w:rsidP="0025705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35" w:type="dxa"/>
          </w:tcPr>
          <w:p w:rsidR="00404871" w:rsidRDefault="00404871" w:rsidP="0025705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Хэмжих нэгж</w:t>
            </w:r>
          </w:p>
        </w:tc>
        <w:tc>
          <w:tcPr>
            <w:tcW w:w="1236" w:type="dxa"/>
          </w:tcPr>
          <w:p w:rsidR="00404871" w:rsidRDefault="00404871" w:rsidP="0025705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2008</w:t>
            </w:r>
          </w:p>
        </w:tc>
        <w:tc>
          <w:tcPr>
            <w:tcW w:w="1236" w:type="dxa"/>
          </w:tcPr>
          <w:p w:rsidR="00404871" w:rsidRDefault="00404871" w:rsidP="0025705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2009</w:t>
            </w:r>
          </w:p>
        </w:tc>
        <w:tc>
          <w:tcPr>
            <w:tcW w:w="1356" w:type="dxa"/>
          </w:tcPr>
          <w:p w:rsidR="00404871" w:rsidRDefault="00404871" w:rsidP="0025705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2010</w:t>
            </w:r>
          </w:p>
        </w:tc>
        <w:tc>
          <w:tcPr>
            <w:tcW w:w="1356" w:type="dxa"/>
          </w:tcPr>
          <w:p w:rsidR="00404871" w:rsidRDefault="00404871" w:rsidP="0025705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2011</w:t>
            </w:r>
          </w:p>
        </w:tc>
      </w:tr>
      <w:tr w:rsidR="00404871" w:rsidTr="00257055">
        <w:trPr>
          <w:jc w:val="center"/>
        </w:trPr>
        <w:tc>
          <w:tcPr>
            <w:tcW w:w="818" w:type="dxa"/>
          </w:tcPr>
          <w:p w:rsidR="00404871" w:rsidRDefault="00404871" w:rsidP="0025705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БУА</w:t>
            </w:r>
          </w:p>
        </w:tc>
        <w:tc>
          <w:tcPr>
            <w:tcW w:w="1735" w:type="dxa"/>
          </w:tcPr>
          <w:p w:rsidR="00404871" w:rsidRDefault="00404871" w:rsidP="0025705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Мян.төг</w:t>
            </w:r>
          </w:p>
        </w:tc>
        <w:tc>
          <w:tcPr>
            <w:tcW w:w="1236" w:type="dxa"/>
          </w:tcPr>
          <w:p w:rsidR="00404871" w:rsidRDefault="00404871" w:rsidP="0025705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3280.0</w:t>
            </w:r>
          </w:p>
        </w:tc>
        <w:tc>
          <w:tcPr>
            <w:tcW w:w="1236" w:type="dxa"/>
          </w:tcPr>
          <w:p w:rsidR="00404871" w:rsidRDefault="00404871" w:rsidP="0025705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33400.0</w:t>
            </w:r>
          </w:p>
        </w:tc>
        <w:tc>
          <w:tcPr>
            <w:tcW w:w="1356" w:type="dxa"/>
          </w:tcPr>
          <w:p w:rsidR="00404871" w:rsidRPr="00CE5969" w:rsidRDefault="00404871" w:rsidP="0025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352587.6</w:t>
            </w:r>
          </w:p>
        </w:tc>
        <w:tc>
          <w:tcPr>
            <w:tcW w:w="1356" w:type="dxa"/>
          </w:tcPr>
          <w:p w:rsidR="00404871" w:rsidRPr="00CE5969" w:rsidRDefault="00404871" w:rsidP="0025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4146689.7</w:t>
            </w:r>
          </w:p>
        </w:tc>
      </w:tr>
      <w:tr w:rsidR="00404871" w:rsidTr="00257055">
        <w:trPr>
          <w:jc w:val="center"/>
        </w:trPr>
        <w:tc>
          <w:tcPr>
            <w:tcW w:w="818" w:type="dxa"/>
          </w:tcPr>
          <w:p w:rsidR="00404871" w:rsidRDefault="00404871" w:rsidP="0025705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ИЗА</w:t>
            </w:r>
          </w:p>
        </w:tc>
        <w:tc>
          <w:tcPr>
            <w:tcW w:w="1735" w:type="dxa"/>
          </w:tcPr>
          <w:p w:rsidR="00404871" w:rsidRDefault="00404871" w:rsidP="0025705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Мян.төг</w:t>
            </w:r>
          </w:p>
        </w:tc>
        <w:tc>
          <w:tcPr>
            <w:tcW w:w="1236" w:type="dxa"/>
          </w:tcPr>
          <w:p w:rsidR="00404871" w:rsidRPr="00CE5969" w:rsidRDefault="00404871" w:rsidP="0025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434929.8</w:t>
            </w:r>
          </w:p>
        </w:tc>
        <w:tc>
          <w:tcPr>
            <w:tcW w:w="1236" w:type="dxa"/>
          </w:tcPr>
          <w:p w:rsidR="00404871" w:rsidRPr="00CE5969" w:rsidRDefault="00404871" w:rsidP="0025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649450.0</w:t>
            </w:r>
          </w:p>
        </w:tc>
        <w:tc>
          <w:tcPr>
            <w:tcW w:w="1356" w:type="dxa"/>
          </w:tcPr>
          <w:p w:rsidR="00404871" w:rsidRPr="00CE5969" w:rsidRDefault="00404871" w:rsidP="0025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866250.0</w:t>
            </w:r>
          </w:p>
        </w:tc>
        <w:tc>
          <w:tcPr>
            <w:tcW w:w="1356" w:type="dxa"/>
          </w:tcPr>
          <w:p w:rsidR="00404871" w:rsidRPr="00CE5969" w:rsidRDefault="00404871" w:rsidP="0025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3143772.2</w:t>
            </w:r>
          </w:p>
        </w:tc>
      </w:tr>
      <w:tr w:rsidR="00404871" w:rsidTr="00257055">
        <w:trPr>
          <w:jc w:val="center"/>
        </w:trPr>
        <w:tc>
          <w:tcPr>
            <w:tcW w:w="818" w:type="dxa"/>
          </w:tcPr>
          <w:p w:rsidR="00404871" w:rsidRDefault="00404871" w:rsidP="0025705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Бүгд</w:t>
            </w:r>
          </w:p>
        </w:tc>
        <w:tc>
          <w:tcPr>
            <w:tcW w:w="1735" w:type="dxa"/>
          </w:tcPr>
          <w:p w:rsidR="00404871" w:rsidRDefault="00404871" w:rsidP="0025705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Мян.төг</w:t>
            </w:r>
          </w:p>
        </w:tc>
        <w:tc>
          <w:tcPr>
            <w:tcW w:w="1236" w:type="dxa"/>
          </w:tcPr>
          <w:p w:rsidR="00404871" w:rsidRPr="00CE5969" w:rsidRDefault="00404871" w:rsidP="0025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438209.8</w:t>
            </w:r>
          </w:p>
        </w:tc>
        <w:tc>
          <w:tcPr>
            <w:tcW w:w="1236" w:type="dxa"/>
          </w:tcPr>
          <w:p w:rsidR="00404871" w:rsidRPr="00CE5969" w:rsidRDefault="00404871" w:rsidP="0025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682850.0</w:t>
            </w:r>
          </w:p>
        </w:tc>
        <w:tc>
          <w:tcPr>
            <w:tcW w:w="1356" w:type="dxa"/>
          </w:tcPr>
          <w:p w:rsidR="00404871" w:rsidRPr="00CE5969" w:rsidRDefault="00404871" w:rsidP="0025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1218837.6</w:t>
            </w:r>
          </w:p>
        </w:tc>
        <w:tc>
          <w:tcPr>
            <w:tcW w:w="1356" w:type="dxa"/>
          </w:tcPr>
          <w:p w:rsidR="00404871" w:rsidRPr="00CE5969" w:rsidRDefault="00404871" w:rsidP="0025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7290461.9</w:t>
            </w:r>
          </w:p>
        </w:tc>
      </w:tr>
    </w:tbl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04871" w:rsidRPr="005B0C8B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1220" cy="2660523"/>
            <wp:effectExtent l="12192" t="6096" r="8763" b="381"/>
            <wp:docPr id="5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4871" w:rsidRDefault="00404871" w:rsidP="004048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04871" w:rsidRDefault="00404871" w:rsidP="00404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lastRenderedPageBreak/>
        <w:t>Уг графикаас харахад БУА 2009 онд өмнөх оноос 30120 мян.төг, 2010 онд 2009 оноос 319187.6 мян.төг, 2011 онд 3794102.1 мян.төг-өөр тус тус өссөн байна. Харин ИЗА 2009 онд 214520.2 мян.төг, 2010 онд 216800 мян.төг, 2011 онд 2277522.2 мян.төг-өөр тус тус өссөн байна. Энэ үзүүлэлт нь сэлэнгэ аймагт сүүлийн жилүүдэд бүтээн байгуулалт эрчимтэй өрнөж байгааг харуулж байна.</w:t>
      </w:r>
    </w:p>
    <w:p w:rsidR="00404871" w:rsidRDefault="00404871" w:rsidP="00404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Default="00404871" w:rsidP="00404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Pr="0081640D" w:rsidRDefault="00404871" w:rsidP="00404871">
      <w:pPr>
        <w:spacing w:after="0" w:line="360" w:lineRule="auto"/>
        <w:ind w:firstLine="720"/>
        <w:jc w:val="center"/>
        <w:rPr>
          <w:rFonts w:ascii="Arial" w:hAnsi="Arial" w:cs="Arial"/>
          <w:b/>
          <w:sz w:val="28"/>
          <w:szCs w:val="28"/>
          <w:lang w:val="mn-MN"/>
        </w:rPr>
      </w:pPr>
      <w:r w:rsidRPr="0081640D">
        <w:rPr>
          <w:rFonts w:ascii="Arial" w:hAnsi="Arial" w:cs="Arial"/>
          <w:b/>
          <w:sz w:val="28"/>
          <w:szCs w:val="28"/>
          <w:lang w:val="mn-MN"/>
        </w:rPr>
        <w:t>Дүгнэлт</w:t>
      </w:r>
    </w:p>
    <w:p w:rsidR="00404871" w:rsidRPr="0081640D" w:rsidRDefault="00404871" w:rsidP="004048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404871" w:rsidRPr="0081640D" w:rsidRDefault="00404871" w:rsidP="0040487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B4DE1">
        <w:rPr>
          <w:rFonts w:ascii="Times New Roman" w:hAnsi="Times New Roman" w:cs="Times New Roman"/>
          <w:sz w:val="24"/>
          <w:szCs w:val="24"/>
        </w:rPr>
        <w:t xml:space="preserve"> </w:t>
      </w:r>
      <w:r w:rsidRPr="000B4DE1">
        <w:rPr>
          <w:rFonts w:ascii="Arial" w:hAnsi="Arial" w:cs="Arial"/>
          <w:sz w:val="24"/>
          <w:szCs w:val="24"/>
        </w:rPr>
        <w:t xml:space="preserve">Оны </w:t>
      </w:r>
      <w:r>
        <w:rPr>
          <w:rFonts w:ascii="Arial" w:hAnsi="Arial" w:cs="Arial"/>
          <w:sz w:val="24"/>
          <w:szCs w:val="24"/>
        </w:rPr>
        <w:t>ү</w:t>
      </w:r>
      <w:r w:rsidRPr="000B4DE1">
        <w:rPr>
          <w:rFonts w:ascii="Arial" w:hAnsi="Arial" w:cs="Arial"/>
          <w:sz w:val="24"/>
          <w:szCs w:val="24"/>
        </w:rPr>
        <w:t xml:space="preserve">нээр Сэлэнгэ аймгийн аж </w:t>
      </w:r>
      <w:r>
        <w:rPr>
          <w:rFonts w:ascii="Arial" w:hAnsi="Arial" w:cs="Arial"/>
          <w:sz w:val="24"/>
          <w:szCs w:val="24"/>
        </w:rPr>
        <w:t>ү</w:t>
      </w:r>
      <w:r w:rsidRPr="000B4DE1">
        <w:rPr>
          <w:rFonts w:ascii="Arial" w:hAnsi="Arial" w:cs="Arial"/>
          <w:sz w:val="24"/>
          <w:szCs w:val="24"/>
        </w:rPr>
        <w:t>йлдвэрийн б</w:t>
      </w:r>
      <w:r>
        <w:rPr>
          <w:rFonts w:ascii="Arial" w:hAnsi="Arial" w:cs="Arial"/>
          <w:sz w:val="24"/>
          <w:szCs w:val="24"/>
        </w:rPr>
        <w:t>ү</w:t>
      </w:r>
      <w:r w:rsidRPr="000B4DE1">
        <w:rPr>
          <w:rFonts w:ascii="Arial" w:hAnsi="Arial" w:cs="Arial"/>
          <w:sz w:val="24"/>
          <w:szCs w:val="24"/>
        </w:rPr>
        <w:t>тээгдэх</w:t>
      </w:r>
      <w:r>
        <w:rPr>
          <w:rFonts w:ascii="Arial" w:hAnsi="Arial" w:cs="Arial"/>
          <w:sz w:val="24"/>
          <w:szCs w:val="24"/>
        </w:rPr>
        <w:t>үү</w:t>
      </w:r>
      <w:r w:rsidRPr="000B4DE1">
        <w:rPr>
          <w:rFonts w:ascii="Arial" w:hAnsi="Arial" w:cs="Arial"/>
          <w:sz w:val="24"/>
          <w:szCs w:val="24"/>
        </w:rPr>
        <w:t xml:space="preserve">н </w:t>
      </w:r>
      <w:r>
        <w:rPr>
          <w:rFonts w:ascii="Arial" w:hAnsi="Arial" w:cs="Arial"/>
          <w:sz w:val="24"/>
          <w:szCs w:val="24"/>
        </w:rPr>
        <w:t>ү</w:t>
      </w:r>
      <w:r w:rsidRPr="000B4DE1">
        <w:rPr>
          <w:rFonts w:ascii="Arial" w:hAnsi="Arial" w:cs="Arial"/>
          <w:sz w:val="24"/>
          <w:szCs w:val="24"/>
        </w:rPr>
        <w:t>йлдвэрлэлт  2002 онд 2001 оныхоос 17916.4 сая т</w:t>
      </w:r>
      <w:r>
        <w:rPr>
          <w:rFonts w:ascii="Arial" w:hAnsi="Arial" w:cs="Arial"/>
          <w:sz w:val="24"/>
          <w:szCs w:val="24"/>
        </w:rPr>
        <w:t>ө</w:t>
      </w:r>
      <w:r w:rsidRPr="000B4DE1">
        <w:rPr>
          <w:rFonts w:ascii="Arial" w:hAnsi="Arial" w:cs="Arial"/>
          <w:sz w:val="24"/>
          <w:szCs w:val="24"/>
        </w:rPr>
        <w:t>гр</w:t>
      </w:r>
      <w:r>
        <w:rPr>
          <w:rFonts w:ascii="Arial" w:hAnsi="Arial" w:cs="Arial"/>
          <w:sz w:val="24"/>
          <w:szCs w:val="24"/>
        </w:rPr>
        <w:t>ө</w:t>
      </w:r>
      <w:r w:rsidRPr="000B4DE1">
        <w:rPr>
          <w:rFonts w:ascii="Arial" w:hAnsi="Arial" w:cs="Arial"/>
          <w:sz w:val="24"/>
          <w:szCs w:val="24"/>
        </w:rPr>
        <w:t xml:space="preserve">гийн абсолют утгаар </w:t>
      </w:r>
      <w:r>
        <w:rPr>
          <w:rFonts w:ascii="Arial" w:hAnsi="Arial" w:cs="Arial"/>
          <w:sz w:val="24"/>
          <w:szCs w:val="24"/>
        </w:rPr>
        <w:t>ө</w:t>
      </w:r>
      <w:r w:rsidRPr="000B4DE1">
        <w:rPr>
          <w:rFonts w:ascii="Arial" w:hAnsi="Arial" w:cs="Arial"/>
          <w:sz w:val="24"/>
          <w:szCs w:val="24"/>
        </w:rPr>
        <w:t>сс</w:t>
      </w:r>
      <w:r>
        <w:rPr>
          <w:rFonts w:ascii="Arial" w:hAnsi="Arial" w:cs="Arial"/>
          <w:sz w:val="24"/>
          <w:szCs w:val="24"/>
        </w:rPr>
        <w:t>ө</w:t>
      </w:r>
      <w:r w:rsidRPr="000B4DE1">
        <w:rPr>
          <w:rFonts w:ascii="Arial" w:hAnsi="Arial" w:cs="Arial"/>
          <w:sz w:val="24"/>
          <w:szCs w:val="24"/>
        </w:rPr>
        <w:t>н, 2003 онд 2002 оныхоос 43377 сая т</w:t>
      </w:r>
      <w:r>
        <w:rPr>
          <w:rFonts w:ascii="Arial" w:hAnsi="Arial" w:cs="Arial"/>
          <w:sz w:val="24"/>
          <w:szCs w:val="24"/>
        </w:rPr>
        <w:t>ө</w:t>
      </w:r>
      <w:r w:rsidRPr="000B4DE1">
        <w:rPr>
          <w:rFonts w:ascii="Arial" w:hAnsi="Arial" w:cs="Arial"/>
          <w:sz w:val="24"/>
          <w:szCs w:val="24"/>
        </w:rPr>
        <w:t>гр</w:t>
      </w:r>
      <w:r>
        <w:rPr>
          <w:rFonts w:ascii="Arial" w:hAnsi="Arial" w:cs="Arial"/>
          <w:sz w:val="24"/>
          <w:szCs w:val="24"/>
        </w:rPr>
        <w:t>ө</w:t>
      </w:r>
      <w:r w:rsidRPr="000B4DE1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өө</w:t>
      </w:r>
      <w:r w:rsidRPr="000B4DE1">
        <w:rPr>
          <w:rFonts w:ascii="Arial" w:hAnsi="Arial" w:cs="Arial"/>
          <w:sz w:val="24"/>
          <w:szCs w:val="24"/>
        </w:rPr>
        <w:t>р буурсан, 2004 онд 2003 оныхоос 1038.4 сая т</w:t>
      </w:r>
      <w:r>
        <w:rPr>
          <w:rFonts w:ascii="Arial" w:hAnsi="Arial" w:cs="Arial"/>
          <w:sz w:val="24"/>
          <w:szCs w:val="24"/>
        </w:rPr>
        <w:t>ө</w:t>
      </w:r>
      <w:r w:rsidRPr="000B4DE1">
        <w:rPr>
          <w:rFonts w:ascii="Arial" w:hAnsi="Arial" w:cs="Arial"/>
          <w:sz w:val="24"/>
          <w:szCs w:val="24"/>
        </w:rPr>
        <w:t>гр</w:t>
      </w:r>
      <w:r>
        <w:rPr>
          <w:rFonts w:ascii="Arial" w:hAnsi="Arial" w:cs="Arial"/>
          <w:sz w:val="24"/>
          <w:szCs w:val="24"/>
        </w:rPr>
        <w:t>ө</w:t>
      </w:r>
      <w:r w:rsidRPr="000B4DE1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өө</w:t>
      </w:r>
      <w:r w:rsidRPr="000B4DE1">
        <w:rPr>
          <w:rFonts w:ascii="Arial" w:hAnsi="Arial" w:cs="Arial"/>
          <w:sz w:val="24"/>
          <w:szCs w:val="24"/>
        </w:rPr>
        <w:t>р буурсан 2005 онд 2004 оныхоос 1314.2 сая т</w:t>
      </w:r>
      <w:r>
        <w:rPr>
          <w:rFonts w:ascii="Arial" w:hAnsi="Arial" w:cs="Arial"/>
          <w:sz w:val="24"/>
          <w:szCs w:val="24"/>
        </w:rPr>
        <w:t>ө</w:t>
      </w:r>
      <w:r w:rsidRPr="000B4DE1">
        <w:rPr>
          <w:rFonts w:ascii="Arial" w:hAnsi="Arial" w:cs="Arial"/>
          <w:sz w:val="24"/>
          <w:szCs w:val="24"/>
        </w:rPr>
        <w:t>гр</w:t>
      </w:r>
      <w:r>
        <w:rPr>
          <w:rFonts w:ascii="Arial" w:hAnsi="Arial" w:cs="Arial"/>
          <w:sz w:val="24"/>
          <w:szCs w:val="24"/>
        </w:rPr>
        <w:t>ө</w:t>
      </w:r>
      <w:r w:rsidRPr="000B4DE1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өө</w:t>
      </w:r>
      <w:r w:rsidRPr="000B4DE1">
        <w:rPr>
          <w:rFonts w:ascii="Arial" w:hAnsi="Arial" w:cs="Arial"/>
          <w:sz w:val="24"/>
          <w:szCs w:val="24"/>
        </w:rPr>
        <w:t>р буурсан,  2006 онд 2005 оныхоос 10518.1 сая т</w:t>
      </w:r>
      <w:r>
        <w:rPr>
          <w:rFonts w:ascii="Arial" w:hAnsi="Arial" w:cs="Arial"/>
          <w:sz w:val="24"/>
          <w:szCs w:val="24"/>
        </w:rPr>
        <w:t>ө</w:t>
      </w:r>
      <w:r w:rsidRPr="000B4DE1">
        <w:rPr>
          <w:rFonts w:ascii="Arial" w:hAnsi="Arial" w:cs="Arial"/>
          <w:sz w:val="24"/>
          <w:szCs w:val="24"/>
        </w:rPr>
        <w:t>гр</w:t>
      </w:r>
      <w:r>
        <w:rPr>
          <w:rFonts w:ascii="Arial" w:hAnsi="Arial" w:cs="Arial"/>
          <w:sz w:val="24"/>
          <w:szCs w:val="24"/>
        </w:rPr>
        <w:t>ө</w:t>
      </w:r>
      <w:r w:rsidRPr="000B4DE1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өө</w:t>
      </w:r>
      <w:r w:rsidRPr="000B4DE1">
        <w:rPr>
          <w:rFonts w:ascii="Arial" w:hAnsi="Arial" w:cs="Arial"/>
          <w:sz w:val="24"/>
          <w:szCs w:val="24"/>
        </w:rPr>
        <w:t xml:space="preserve">р </w:t>
      </w:r>
      <w:r>
        <w:rPr>
          <w:rFonts w:ascii="Arial" w:hAnsi="Arial" w:cs="Arial"/>
          <w:sz w:val="24"/>
          <w:szCs w:val="24"/>
        </w:rPr>
        <w:t>ө</w:t>
      </w:r>
      <w:r w:rsidRPr="000B4DE1">
        <w:rPr>
          <w:rFonts w:ascii="Arial" w:hAnsi="Arial" w:cs="Arial"/>
          <w:sz w:val="24"/>
          <w:szCs w:val="24"/>
        </w:rPr>
        <w:t>сс</w:t>
      </w:r>
      <w:r>
        <w:rPr>
          <w:rFonts w:ascii="Arial" w:hAnsi="Arial" w:cs="Arial"/>
          <w:sz w:val="24"/>
          <w:szCs w:val="24"/>
        </w:rPr>
        <w:t>ө</w:t>
      </w:r>
      <w:r w:rsidRPr="000B4DE1">
        <w:rPr>
          <w:rFonts w:ascii="Arial" w:hAnsi="Arial" w:cs="Arial"/>
          <w:sz w:val="24"/>
          <w:szCs w:val="24"/>
        </w:rPr>
        <w:t>н,  2007 онд 2006  оныхоос 234202.4 сая т</w:t>
      </w:r>
      <w:r>
        <w:rPr>
          <w:rFonts w:ascii="Arial" w:hAnsi="Arial" w:cs="Arial"/>
          <w:sz w:val="24"/>
          <w:szCs w:val="24"/>
        </w:rPr>
        <w:t>ө</w:t>
      </w:r>
      <w:r w:rsidRPr="000B4DE1">
        <w:rPr>
          <w:rFonts w:ascii="Arial" w:hAnsi="Arial" w:cs="Arial"/>
          <w:sz w:val="24"/>
          <w:szCs w:val="24"/>
        </w:rPr>
        <w:t>гр</w:t>
      </w:r>
      <w:r>
        <w:rPr>
          <w:rFonts w:ascii="Arial" w:hAnsi="Arial" w:cs="Arial"/>
          <w:sz w:val="24"/>
          <w:szCs w:val="24"/>
        </w:rPr>
        <w:t>ө</w:t>
      </w:r>
      <w:r w:rsidRPr="000B4DE1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өө</w:t>
      </w:r>
      <w:r w:rsidRPr="000B4DE1">
        <w:rPr>
          <w:rFonts w:ascii="Arial" w:hAnsi="Arial" w:cs="Arial"/>
          <w:sz w:val="24"/>
          <w:szCs w:val="24"/>
        </w:rPr>
        <w:t>р,  2008 онд 2007 оныхоос 52877.8 сая т</w:t>
      </w:r>
      <w:r>
        <w:rPr>
          <w:rFonts w:ascii="Arial" w:hAnsi="Arial" w:cs="Arial"/>
          <w:sz w:val="24"/>
          <w:szCs w:val="24"/>
        </w:rPr>
        <w:t>ө</w:t>
      </w:r>
      <w:r w:rsidRPr="000B4DE1">
        <w:rPr>
          <w:rFonts w:ascii="Arial" w:hAnsi="Arial" w:cs="Arial"/>
          <w:sz w:val="24"/>
          <w:szCs w:val="24"/>
        </w:rPr>
        <w:t>гр</w:t>
      </w:r>
      <w:r>
        <w:rPr>
          <w:rFonts w:ascii="Arial" w:hAnsi="Arial" w:cs="Arial"/>
          <w:sz w:val="24"/>
          <w:szCs w:val="24"/>
        </w:rPr>
        <w:t>ө</w:t>
      </w:r>
      <w:r w:rsidRPr="000B4DE1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өө</w:t>
      </w:r>
      <w:r w:rsidRPr="000B4DE1">
        <w:rPr>
          <w:rFonts w:ascii="Arial" w:hAnsi="Arial" w:cs="Arial"/>
          <w:sz w:val="24"/>
          <w:szCs w:val="24"/>
        </w:rPr>
        <w:t xml:space="preserve">р тус тус  </w:t>
      </w:r>
      <w:r>
        <w:rPr>
          <w:rFonts w:ascii="Arial" w:hAnsi="Arial" w:cs="Arial"/>
          <w:sz w:val="24"/>
          <w:szCs w:val="24"/>
        </w:rPr>
        <w:t>ө</w:t>
      </w:r>
      <w:r w:rsidRPr="000B4DE1">
        <w:rPr>
          <w:rFonts w:ascii="Arial" w:hAnsi="Arial" w:cs="Arial"/>
          <w:sz w:val="24"/>
          <w:szCs w:val="24"/>
        </w:rPr>
        <w:t>сс</w:t>
      </w:r>
      <w:r>
        <w:rPr>
          <w:rFonts w:ascii="Arial" w:hAnsi="Arial" w:cs="Arial"/>
          <w:sz w:val="24"/>
          <w:szCs w:val="24"/>
        </w:rPr>
        <w:t>ө</w:t>
      </w:r>
      <w:r w:rsidRPr="000B4DE1">
        <w:rPr>
          <w:rFonts w:ascii="Arial" w:hAnsi="Arial" w:cs="Arial"/>
          <w:sz w:val="24"/>
          <w:szCs w:val="24"/>
        </w:rPr>
        <w:t>н д</w:t>
      </w:r>
      <w:r>
        <w:rPr>
          <w:rFonts w:ascii="Arial" w:hAnsi="Arial" w:cs="Arial"/>
          <w:sz w:val="24"/>
          <w:szCs w:val="24"/>
        </w:rPr>
        <w:t>ү</w:t>
      </w:r>
      <w:r w:rsidRPr="000B4DE1">
        <w:rPr>
          <w:rFonts w:ascii="Arial" w:hAnsi="Arial" w:cs="Arial"/>
          <w:sz w:val="24"/>
          <w:szCs w:val="24"/>
        </w:rPr>
        <w:t xml:space="preserve">н харагдаж байна. 2009 онд 2008 оны </w:t>
      </w:r>
      <w:r>
        <w:rPr>
          <w:rFonts w:ascii="Arial" w:hAnsi="Arial" w:cs="Arial"/>
          <w:sz w:val="24"/>
          <w:szCs w:val="24"/>
        </w:rPr>
        <w:t>ү</w:t>
      </w:r>
      <w:r w:rsidRPr="000B4DE1">
        <w:rPr>
          <w:rFonts w:ascii="Arial" w:hAnsi="Arial" w:cs="Arial"/>
          <w:sz w:val="24"/>
          <w:szCs w:val="24"/>
        </w:rPr>
        <w:t>еэс 24256.2 сая т</w:t>
      </w:r>
      <w:r>
        <w:rPr>
          <w:rFonts w:ascii="Arial" w:hAnsi="Arial" w:cs="Arial"/>
          <w:sz w:val="24"/>
          <w:szCs w:val="24"/>
        </w:rPr>
        <w:t>ө</w:t>
      </w:r>
      <w:r w:rsidRPr="000B4DE1">
        <w:rPr>
          <w:rFonts w:ascii="Arial" w:hAnsi="Arial" w:cs="Arial"/>
          <w:sz w:val="24"/>
          <w:szCs w:val="24"/>
        </w:rPr>
        <w:t>гр</w:t>
      </w:r>
      <w:r>
        <w:rPr>
          <w:rFonts w:ascii="Arial" w:hAnsi="Arial" w:cs="Arial"/>
          <w:sz w:val="24"/>
          <w:szCs w:val="24"/>
        </w:rPr>
        <w:t>ө</w:t>
      </w:r>
      <w:r w:rsidRPr="000B4DE1">
        <w:rPr>
          <w:rFonts w:ascii="Arial" w:hAnsi="Arial" w:cs="Arial"/>
          <w:sz w:val="24"/>
          <w:szCs w:val="24"/>
        </w:rPr>
        <w:t>гийн б</w:t>
      </w:r>
      <w:r>
        <w:rPr>
          <w:rFonts w:ascii="Arial" w:hAnsi="Arial" w:cs="Arial"/>
          <w:sz w:val="24"/>
          <w:szCs w:val="24"/>
        </w:rPr>
        <w:t>ү</w:t>
      </w:r>
      <w:r w:rsidRPr="000B4DE1">
        <w:rPr>
          <w:rFonts w:ascii="Arial" w:hAnsi="Arial" w:cs="Arial"/>
          <w:sz w:val="24"/>
          <w:szCs w:val="24"/>
        </w:rPr>
        <w:t>тээгдэх</w:t>
      </w:r>
      <w:r>
        <w:rPr>
          <w:rFonts w:ascii="Arial" w:hAnsi="Arial" w:cs="Arial"/>
          <w:sz w:val="24"/>
          <w:szCs w:val="24"/>
        </w:rPr>
        <w:t>үү</w:t>
      </w:r>
      <w:r w:rsidRPr="000B4DE1">
        <w:rPr>
          <w:rFonts w:ascii="Arial" w:hAnsi="Arial" w:cs="Arial"/>
          <w:sz w:val="24"/>
          <w:szCs w:val="24"/>
        </w:rPr>
        <w:t xml:space="preserve">н </w:t>
      </w:r>
      <w:r>
        <w:rPr>
          <w:rFonts w:ascii="Arial" w:hAnsi="Arial" w:cs="Arial"/>
          <w:sz w:val="24"/>
          <w:szCs w:val="24"/>
        </w:rPr>
        <w:t>ү</w:t>
      </w:r>
      <w:r w:rsidRPr="000B4DE1">
        <w:rPr>
          <w:rFonts w:ascii="Arial" w:hAnsi="Arial" w:cs="Arial"/>
          <w:sz w:val="24"/>
          <w:szCs w:val="24"/>
        </w:rPr>
        <w:t>йлдвэрлэлт буурсан, 2010 онд 2009 оноос 26063.5 сая т</w:t>
      </w:r>
      <w:r>
        <w:rPr>
          <w:rFonts w:ascii="Arial" w:hAnsi="Arial" w:cs="Arial"/>
          <w:sz w:val="24"/>
          <w:szCs w:val="24"/>
        </w:rPr>
        <w:t>ө</w:t>
      </w:r>
      <w:r w:rsidRPr="000B4DE1">
        <w:rPr>
          <w:rFonts w:ascii="Arial" w:hAnsi="Arial" w:cs="Arial"/>
          <w:sz w:val="24"/>
          <w:szCs w:val="24"/>
        </w:rPr>
        <w:t>гр</w:t>
      </w:r>
      <w:r>
        <w:rPr>
          <w:rFonts w:ascii="Arial" w:hAnsi="Arial" w:cs="Arial"/>
          <w:sz w:val="24"/>
          <w:szCs w:val="24"/>
        </w:rPr>
        <w:t>ө</w:t>
      </w:r>
      <w:r w:rsidRPr="000B4DE1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өө</w:t>
      </w:r>
      <w:r w:rsidRPr="000B4DE1">
        <w:rPr>
          <w:rFonts w:ascii="Arial" w:hAnsi="Arial" w:cs="Arial"/>
          <w:sz w:val="24"/>
          <w:szCs w:val="24"/>
        </w:rPr>
        <w:t xml:space="preserve">р </w:t>
      </w:r>
      <w:r>
        <w:rPr>
          <w:rFonts w:ascii="Arial" w:hAnsi="Arial" w:cs="Arial"/>
          <w:sz w:val="24"/>
          <w:szCs w:val="24"/>
        </w:rPr>
        <w:t>ө</w:t>
      </w:r>
      <w:r w:rsidRPr="000B4DE1">
        <w:rPr>
          <w:rFonts w:ascii="Arial" w:hAnsi="Arial" w:cs="Arial"/>
          <w:sz w:val="24"/>
          <w:szCs w:val="24"/>
        </w:rPr>
        <w:t>сс</w:t>
      </w:r>
      <w:r>
        <w:rPr>
          <w:rFonts w:ascii="Arial" w:hAnsi="Arial" w:cs="Arial"/>
          <w:sz w:val="24"/>
          <w:szCs w:val="24"/>
        </w:rPr>
        <w:t>ө</w:t>
      </w:r>
      <w:r w:rsidRPr="000B4DE1">
        <w:rPr>
          <w:rFonts w:ascii="Arial" w:hAnsi="Arial" w:cs="Arial"/>
          <w:sz w:val="24"/>
          <w:szCs w:val="24"/>
        </w:rPr>
        <w:t>н, 2011 онд  201</w:t>
      </w:r>
      <w:r>
        <w:rPr>
          <w:rFonts w:ascii="Arial" w:hAnsi="Arial" w:cs="Arial"/>
          <w:sz w:val="24"/>
          <w:szCs w:val="24"/>
        </w:rPr>
        <w:t>0</w:t>
      </w:r>
      <w:r w:rsidRPr="000B4DE1">
        <w:rPr>
          <w:rFonts w:ascii="Arial" w:hAnsi="Arial" w:cs="Arial"/>
          <w:sz w:val="24"/>
          <w:szCs w:val="24"/>
        </w:rPr>
        <w:t xml:space="preserve"> оноос 141826,9 сая төгрөгөөр өссөн дүнтэй байна.</w:t>
      </w:r>
    </w:p>
    <w:p w:rsidR="00404871" w:rsidRPr="0081640D" w:rsidRDefault="00404871" w:rsidP="0040487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404871" w:rsidRPr="0081640D" w:rsidRDefault="00404871" w:rsidP="0040487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1640D">
        <w:rPr>
          <w:rFonts w:ascii="Arial" w:hAnsi="Arial" w:cs="Arial"/>
          <w:sz w:val="24"/>
          <w:szCs w:val="24"/>
          <w:lang w:val="mn-MN"/>
        </w:rPr>
        <w:t>20</w:t>
      </w:r>
      <w:r w:rsidRPr="0081640D">
        <w:rPr>
          <w:rFonts w:ascii="Arial" w:hAnsi="Arial" w:cs="Arial"/>
          <w:sz w:val="24"/>
          <w:szCs w:val="24"/>
        </w:rPr>
        <w:t>1</w:t>
      </w:r>
      <w:r w:rsidRPr="0081640D">
        <w:rPr>
          <w:rFonts w:ascii="Arial" w:hAnsi="Arial" w:cs="Arial"/>
          <w:sz w:val="24"/>
          <w:szCs w:val="24"/>
          <w:lang w:val="mn-MN"/>
        </w:rPr>
        <w:t xml:space="preserve">1 оны жилийн эцсийн байдлаар аж үйлдвэрийн салбарт </w:t>
      </w:r>
      <w:r w:rsidRPr="0081640D">
        <w:rPr>
          <w:rFonts w:ascii="Arial" w:hAnsi="Arial" w:cs="Arial"/>
          <w:bCs/>
          <w:sz w:val="24"/>
          <w:szCs w:val="24"/>
        </w:rPr>
        <w:t>483982.1</w:t>
      </w:r>
      <w:r w:rsidRPr="0081640D">
        <w:rPr>
          <w:rFonts w:ascii="Arial" w:hAnsi="Arial" w:cs="Arial"/>
          <w:sz w:val="24"/>
          <w:szCs w:val="24"/>
          <w:lang w:val="mn-MN"/>
        </w:rPr>
        <w:t xml:space="preserve"> сая төгрөгний бүтээгдэхүүн үйлдвэрлэсний </w:t>
      </w:r>
      <w:r w:rsidRPr="0081640D">
        <w:rPr>
          <w:rFonts w:ascii="Arial" w:hAnsi="Arial" w:cs="Arial"/>
          <w:sz w:val="24"/>
          <w:szCs w:val="24"/>
        </w:rPr>
        <w:t>425238.5</w:t>
      </w:r>
      <w:r w:rsidRPr="0081640D">
        <w:rPr>
          <w:rFonts w:ascii="Arial" w:hAnsi="Arial" w:cs="Arial"/>
          <w:sz w:val="24"/>
          <w:szCs w:val="24"/>
          <w:lang w:val="mn-MN"/>
        </w:rPr>
        <w:t xml:space="preserve"> сая төгрөг нь уул уурхайн салбарт, </w:t>
      </w:r>
      <w:r w:rsidRPr="0081640D">
        <w:rPr>
          <w:rFonts w:ascii="Arial" w:hAnsi="Arial" w:cs="Arial"/>
          <w:sz w:val="24"/>
          <w:szCs w:val="24"/>
        </w:rPr>
        <w:t>17137</w:t>
      </w:r>
      <w:r w:rsidRPr="0081640D">
        <w:rPr>
          <w:rFonts w:ascii="Arial" w:hAnsi="Arial" w:cs="Arial"/>
          <w:sz w:val="24"/>
          <w:szCs w:val="24"/>
          <w:lang w:val="mn-MN"/>
        </w:rPr>
        <w:t xml:space="preserve"> сая төгрөг нь хүнс ундааны салбарт, </w:t>
      </w:r>
      <w:r w:rsidRPr="0081640D">
        <w:rPr>
          <w:rFonts w:ascii="Arial" w:hAnsi="Arial" w:cs="Arial"/>
          <w:sz w:val="24"/>
          <w:szCs w:val="24"/>
        </w:rPr>
        <w:t>36855.6</w:t>
      </w:r>
      <w:r w:rsidRPr="0081640D">
        <w:rPr>
          <w:rFonts w:ascii="Arial" w:hAnsi="Arial" w:cs="Arial"/>
          <w:sz w:val="24"/>
          <w:szCs w:val="24"/>
          <w:lang w:val="mn-MN"/>
        </w:rPr>
        <w:t xml:space="preserve"> сая төгрөг нь барилгын материалын салбарт, үлдсэн 4751</w:t>
      </w:r>
      <w:r>
        <w:rPr>
          <w:rFonts w:ascii="Arial" w:hAnsi="Arial" w:cs="Arial"/>
          <w:sz w:val="24"/>
          <w:szCs w:val="24"/>
        </w:rPr>
        <w:t>.0</w:t>
      </w:r>
      <w:r w:rsidRPr="0081640D">
        <w:rPr>
          <w:rFonts w:ascii="Arial" w:hAnsi="Arial" w:cs="Arial"/>
          <w:sz w:val="24"/>
          <w:szCs w:val="24"/>
          <w:lang w:val="mn-MN"/>
        </w:rPr>
        <w:t xml:space="preserve"> сая төгрөг нь бусад салбарт бүтээгджээ. Энэ нь </w:t>
      </w:r>
      <w:r w:rsidRPr="0081640D">
        <w:rPr>
          <w:rFonts w:ascii="Arial" w:hAnsi="Arial" w:cs="Arial"/>
          <w:sz w:val="24"/>
          <w:szCs w:val="24"/>
        </w:rPr>
        <w:t>201</w:t>
      </w:r>
      <w:r w:rsidRPr="0081640D">
        <w:rPr>
          <w:rFonts w:ascii="Arial" w:hAnsi="Arial" w:cs="Arial"/>
          <w:sz w:val="24"/>
          <w:szCs w:val="24"/>
          <w:lang w:val="mn-MN"/>
        </w:rPr>
        <w:t>1</w:t>
      </w:r>
      <w:r w:rsidRPr="0081640D">
        <w:rPr>
          <w:rFonts w:ascii="Arial" w:hAnsi="Arial" w:cs="Arial"/>
          <w:sz w:val="24"/>
          <w:szCs w:val="24"/>
        </w:rPr>
        <w:t xml:space="preserve"> оны аж </w:t>
      </w:r>
      <w:r>
        <w:rPr>
          <w:rFonts w:ascii="Arial" w:hAnsi="Arial" w:cs="Arial"/>
          <w:sz w:val="24"/>
          <w:szCs w:val="24"/>
        </w:rPr>
        <w:t>ү</w:t>
      </w:r>
      <w:r w:rsidRPr="0081640D">
        <w:rPr>
          <w:rFonts w:ascii="Arial" w:hAnsi="Arial" w:cs="Arial"/>
          <w:sz w:val="24"/>
          <w:szCs w:val="24"/>
        </w:rPr>
        <w:t>йлдвэрийн б</w:t>
      </w:r>
      <w:r>
        <w:rPr>
          <w:rFonts w:ascii="Arial" w:hAnsi="Arial" w:cs="Arial"/>
          <w:sz w:val="24"/>
          <w:szCs w:val="24"/>
        </w:rPr>
        <w:t>ү</w:t>
      </w:r>
      <w:r w:rsidRPr="0081640D">
        <w:rPr>
          <w:rFonts w:ascii="Arial" w:hAnsi="Arial" w:cs="Arial"/>
          <w:sz w:val="24"/>
          <w:szCs w:val="24"/>
        </w:rPr>
        <w:t>тээгдэх</w:t>
      </w:r>
      <w:r>
        <w:rPr>
          <w:rFonts w:ascii="Arial" w:hAnsi="Arial" w:cs="Arial"/>
          <w:sz w:val="24"/>
          <w:szCs w:val="24"/>
        </w:rPr>
        <w:t>үү</w:t>
      </w:r>
      <w:r w:rsidRPr="0081640D">
        <w:rPr>
          <w:rFonts w:ascii="Arial" w:hAnsi="Arial" w:cs="Arial"/>
          <w:sz w:val="24"/>
          <w:szCs w:val="24"/>
        </w:rPr>
        <w:t>ний хэмжээнд эзлэх Уул уурхайн б</w:t>
      </w:r>
      <w:r>
        <w:rPr>
          <w:rFonts w:ascii="Arial" w:hAnsi="Arial" w:cs="Arial"/>
          <w:sz w:val="24"/>
          <w:szCs w:val="24"/>
        </w:rPr>
        <w:t>ү</w:t>
      </w:r>
      <w:r w:rsidRPr="0081640D">
        <w:rPr>
          <w:rFonts w:ascii="Arial" w:hAnsi="Arial" w:cs="Arial"/>
          <w:sz w:val="24"/>
          <w:szCs w:val="24"/>
        </w:rPr>
        <w:t>тээгдэх</w:t>
      </w:r>
      <w:r>
        <w:rPr>
          <w:rFonts w:ascii="Arial" w:hAnsi="Arial" w:cs="Arial"/>
          <w:sz w:val="24"/>
          <w:szCs w:val="24"/>
        </w:rPr>
        <w:t>үү</w:t>
      </w:r>
      <w:r w:rsidRPr="0081640D">
        <w:rPr>
          <w:rFonts w:ascii="Arial" w:hAnsi="Arial" w:cs="Arial"/>
          <w:sz w:val="24"/>
          <w:szCs w:val="24"/>
        </w:rPr>
        <w:t>ний эзлэх хувь 20</w:t>
      </w:r>
      <w:r w:rsidRPr="0081640D">
        <w:rPr>
          <w:rFonts w:ascii="Arial" w:hAnsi="Arial" w:cs="Arial"/>
          <w:sz w:val="24"/>
          <w:szCs w:val="24"/>
          <w:lang w:val="mn-MN"/>
        </w:rPr>
        <w:t>10</w:t>
      </w:r>
      <w:r w:rsidRPr="0081640D">
        <w:rPr>
          <w:rFonts w:ascii="Arial" w:hAnsi="Arial" w:cs="Arial"/>
          <w:sz w:val="24"/>
          <w:szCs w:val="24"/>
        </w:rPr>
        <w:t xml:space="preserve"> оныхоос </w:t>
      </w:r>
      <w:r w:rsidRPr="0081640D">
        <w:rPr>
          <w:rFonts w:ascii="Arial" w:hAnsi="Arial" w:cs="Arial"/>
          <w:sz w:val="24"/>
          <w:szCs w:val="24"/>
          <w:lang w:val="mn-MN"/>
        </w:rPr>
        <w:t xml:space="preserve">2,9 </w:t>
      </w:r>
      <w:r w:rsidRPr="0081640D">
        <w:rPr>
          <w:rFonts w:ascii="Arial" w:hAnsi="Arial" w:cs="Arial"/>
          <w:sz w:val="24"/>
          <w:szCs w:val="24"/>
        </w:rPr>
        <w:t xml:space="preserve">%-р </w:t>
      </w:r>
      <w:r>
        <w:rPr>
          <w:rFonts w:ascii="Arial" w:hAnsi="Arial" w:cs="Arial"/>
          <w:sz w:val="24"/>
          <w:szCs w:val="24"/>
        </w:rPr>
        <w:t>ө</w:t>
      </w:r>
      <w:r w:rsidRPr="0081640D">
        <w:rPr>
          <w:rFonts w:ascii="Arial" w:hAnsi="Arial" w:cs="Arial"/>
          <w:sz w:val="24"/>
          <w:szCs w:val="24"/>
        </w:rPr>
        <w:t>сс</w:t>
      </w:r>
      <w:r>
        <w:rPr>
          <w:rFonts w:ascii="Arial" w:hAnsi="Arial" w:cs="Arial"/>
          <w:sz w:val="24"/>
          <w:szCs w:val="24"/>
        </w:rPr>
        <w:t>ө</w:t>
      </w:r>
      <w:r w:rsidRPr="0081640D">
        <w:rPr>
          <w:rFonts w:ascii="Arial" w:hAnsi="Arial" w:cs="Arial"/>
          <w:sz w:val="24"/>
          <w:szCs w:val="24"/>
        </w:rPr>
        <w:t>н байхад  Х</w:t>
      </w:r>
      <w:r>
        <w:rPr>
          <w:rFonts w:ascii="Arial" w:hAnsi="Arial" w:cs="Arial"/>
          <w:sz w:val="24"/>
          <w:szCs w:val="24"/>
        </w:rPr>
        <w:t>ү</w:t>
      </w:r>
      <w:r w:rsidRPr="0081640D">
        <w:rPr>
          <w:rFonts w:ascii="Arial" w:hAnsi="Arial" w:cs="Arial"/>
          <w:sz w:val="24"/>
          <w:szCs w:val="24"/>
        </w:rPr>
        <w:t xml:space="preserve">нс ундаа 3,4 %-р буурсан харагдаж байна. Барилгын материалын </w:t>
      </w:r>
      <w:r>
        <w:rPr>
          <w:rFonts w:ascii="Arial" w:hAnsi="Arial" w:cs="Arial"/>
          <w:sz w:val="24"/>
          <w:szCs w:val="24"/>
        </w:rPr>
        <w:t>ү</w:t>
      </w:r>
      <w:r w:rsidRPr="0081640D">
        <w:rPr>
          <w:rFonts w:ascii="Arial" w:hAnsi="Arial" w:cs="Arial"/>
          <w:sz w:val="24"/>
          <w:szCs w:val="24"/>
        </w:rPr>
        <w:t>йлдвэрлэл м</w:t>
      </w:r>
      <w:r>
        <w:rPr>
          <w:rFonts w:ascii="Arial" w:hAnsi="Arial" w:cs="Arial"/>
          <w:sz w:val="24"/>
          <w:szCs w:val="24"/>
        </w:rPr>
        <w:t>ө</w:t>
      </w:r>
      <w:r w:rsidRPr="0081640D">
        <w:rPr>
          <w:rFonts w:ascii="Arial" w:hAnsi="Arial" w:cs="Arial"/>
          <w:sz w:val="24"/>
          <w:szCs w:val="24"/>
        </w:rPr>
        <w:t>н 0.</w:t>
      </w:r>
      <w:r w:rsidRPr="0081640D">
        <w:rPr>
          <w:rFonts w:ascii="Arial" w:hAnsi="Arial" w:cs="Arial"/>
          <w:sz w:val="24"/>
          <w:szCs w:val="24"/>
          <w:lang w:val="mn-MN"/>
        </w:rPr>
        <w:t>9</w:t>
      </w:r>
      <w:r w:rsidRPr="0081640D">
        <w:rPr>
          <w:rFonts w:ascii="Arial" w:hAnsi="Arial" w:cs="Arial"/>
          <w:sz w:val="24"/>
          <w:szCs w:val="24"/>
        </w:rPr>
        <w:t xml:space="preserve">%-р </w:t>
      </w:r>
      <w:r>
        <w:rPr>
          <w:rFonts w:ascii="Arial" w:hAnsi="Arial" w:cs="Arial"/>
          <w:sz w:val="24"/>
          <w:szCs w:val="24"/>
        </w:rPr>
        <w:t>ө</w:t>
      </w:r>
      <w:r w:rsidRPr="0081640D">
        <w:rPr>
          <w:rFonts w:ascii="Arial" w:hAnsi="Arial" w:cs="Arial"/>
          <w:sz w:val="24"/>
          <w:szCs w:val="24"/>
        </w:rPr>
        <w:t>сс</w:t>
      </w:r>
      <w:r>
        <w:rPr>
          <w:rFonts w:ascii="Arial" w:hAnsi="Arial" w:cs="Arial"/>
          <w:sz w:val="24"/>
          <w:szCs w:val="24"/>
        </w:rPr>
        <w:t>ө</w:t>
      </w:r>
      <w:r w:rsidRPr="0081640D">
        <w:rPr>
          <w:rFonts w:ascii="Arial" w:hAnsi="Arial" w:cs="Arial"/>
          <w:sz w:val="24"/>
          <w:szCs w:val="24"/>
        </w:rPr>
        <w:t>н, бусад б</w:t>
      </w:r>
      <w:r>
        <w:rPr>
          <w:rFonts w:ascii="Arial" w:hAnsi="Arial" w:cs="Arial"/>
          <w:sz w:val="24"/>
          <w:szCs w:val="24"/>
        </w:rPr>
        <w:t>ү</w:t>
      </w:r>
      <w:r w:rsidRPr="0081640D">
        <w:rPr>
          <w:rFonts w:ascii="Arial" w:hAnsi="Arial" w:cs="Arial"/>
          <w:sz w:val="24"/>
          <w:szCs w:val="24"/>
        </w:rPr>
        <w:t>тээгдэх</w:t>
      </w:r>
      <w:r>
        <w:rPr>
          <w:rFonts w:ascii="Arial" w:hAnsi="Arial" w:cs="Arial"/>
          <w:sz w:val="24"/>
          <w:szCs w:val="24"/>
        </w:rPr>
        <w:t>үү</w:t>
      </w:r>
      <w:r w:rsidRPr="0081640D">
        <w:rPr>
          <w:rFonts w:ascii="Arial" w:hAnsi="Arial" w:cs="Arial"/>
          <w:sz w:val="24"/>
          <w:szCs w:val="24"/>
        </w:rPr>
        <w:t xml:space="preserve">ний </w:t>
      </w:r>
      <w:r>
        <w:rPr>
          <w:rFonts w:ascii="Arial" w:hAnsi="Arial" w:cs="Arial"/>
          <w:sz w:val="24"/>
          <w:szCs w:val="24"/>
        </w:rPr>
        <w:t>ү</w:t>
      </w:r>
      <w:r w:rsidRPr="0081640D">
        <w:rPr>
          <w:rFonts w:ascii="Arial" w:hAnsi="Arial" w:cs="Arial"/>
          <w:sz w:val="24"/>
          <w:szCs w:val="24"/>
        </w:rPr>
        <w:t xml:space="preserve">йлдвэрлэл </w:t>
      </w:r>
      <w:r w:rsidRPr="0081640D">
        <w:rPr>
          <w:rFonts w:ascii="Arial" w:hAnsi="Arial" w:cs="Arial"/>
          <w:sz w:val="24"/>
          <w:szCs w:val="24"/>
          <w:lang w:val="mn-MN"/>
        </w:rPr>
        <w:t>0,4</w:t>
      </w:r>
      <w:r w:rsidRPr="0081640D">
        <w:rPr>
          <w:rFonts w:ascii="Arial" w:hAnsi="Arial" w:cs="Arial"/>
          <w:sz w:val="24"/>
          <w:szCs w:val="24"/>
        </w:rPr>
        <w:t>%-р буурсан  байна.</w:t>
      </w:r>
    </w:p>
    <w:p w:rsidR="00404871" w:rsidRPr="0081640D" w:rsidRDefault="00404871" w:rsidP="0040487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404871" w:rsidRDefault="00404871" w:rsidP="0040487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1640D">
        <w:rPr>
          <w:rFonts w:ascii="Arial" w:hAnsi="Arial" w:cs="Arial"/>
          <w:sz w:val="24"/>
          <w:szCs w:val="24"/>
          <w:lang w:val="mn-MN"/>
        </w:rPr>
        <w:t>Сэлэнгэ а</w:t>
      </w:r>
      <w:r w:rsidRPr="0081640D">
        <w:rPr>
          <w:rFonts w:ascii="Arial" w:hAnsi="Arial" w:cs="Arial"/>
          <w:sz w:val="24"/>
          <w:szCs w:val="24"/>
        </w:rPr>
        <w:t xml:space="preserve">ймгийн аж </w:t>
      </w:r>
      <w:r>
        <w:rPr>
          <w:rFonts w:ascii="Arial" w:hAnsi="Arial" w:cs="Arial"/>
          <w:sz w:val="24"/>
          <w:szCs w:val="24"/>
        </w:rPr>
        <w:t>ү</w:t>
      </w:r>
      <w:r w:rsidRPr="0081640D">
        <w:rPr>
          <w:rFonts w:ascii="Arial" w:hAnsi="Arial" w:cs="Arial"/>
          <w:sz w:val="24"/>
          <w:szCs w:val="24"/>
        </w:rPr>
        <w:t>йлдвэрийн б</w:t>
      </w:r>
      <w:r>
        <w:rPr>
          <w:rFonts w:ascii="Arial" w:hAnsi="Arial" w:cs="Arial"/>
          <w:sz w:val="24"/>
          <w:szCs w:val="24"/>
        </w:rPr>
        <w:t>ү</w:t>
      </w:r>
      <w:r w:rsidRPr="0081640D">
        <w:rPr>
          <w:rFonts w:ascii="Arial" w:hAnsi="Arial" w:cs="Arial"/>
          <w:sz w:val="24"/>
          <w:szCs w:val="24"/>
        </w:rPr>
        <w:t>тээгдэх</w:t>
      </w:r>
      <w:r>
        <w:rPr>
          <w:rFonts w:ascii="Arial" w:hAnsi="Arial" w:cs="Arial"/>
          <w:sz w:val="24"/>
          <w:szCs w:val="24"/>
        </w:rPr>
        <w:t>үү</w:t>
      </w:r>
      <w:r w:rsidRPr="0081640D">
        <w:rPr>
          <w:rFonts w:ascii="Arial" w:hAnsi="Arial" w:cs="Arial"/>
          <w:sz w:val="24"/>
          <w:szCs w:val="24"/>
        </w:rPr>
        <w:t xml:space="preserve">н </w:t>
      </w:r>
      <w:r>
        <w:rPr>
          <w:rFonts w:ascii="Arial" w:hAnsi="Arial" w:cs="Arial"/>
          <w:sz w:val="24"/>
          <w:szCs w:val="24"/>
        </w:rPr>
        <w:t>ү</w:t>
      </w:r>
      <w:r w:rsidRPr="0081640D">
        <w:rPr>
          <w:rFonts w:ascii="Arial" w:hAnsi="Arial" w:cs="Arial"/>
          <w:sz w:val="24"/>
          <w:szCs w:val="24"/>
        </w:rPr>
        <w:t xml:space="preserve">йлдвэрлэлтийн </w:t>
      </w:r>
      <w:r>
        <w:rPr>
          <w:rFonts w:ascii="Arial" w:hAnsi="Arial" w:cs="Arial"/>
          <w:sz w:val="24"/>
          <w:szCs w:val="24"/>
        </w:rPr>
        <w:t>ө</w:t>
      </w:r>
      <w:r w:rsidRPr="0081640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ө</w:t>
      </w:r>
      <w:r w:rsidRPr="0081640D">
        <w:rPr>
          <w:rFonts w:ascii="Arial" w:hAnsi="Arial" w:cs="Arial"/>
          <w:sz w:val="24"/>
          <w:szCs w:val="24"/>
        </w:rPr>
        <w:t>лтийн дундаж хурд 2001-201</w:t>
      </w:r>
      <w:r w:rsidRPr="0081640D">
        <w:rPr>
          <w:rFonts w:ascii="Arial" w:hAnsi="Arial" w:cs="Arial"/>
          <w:sz w:val="24"/>
          <w:szCs w:val="24"/>
          <w:lang w:val="mn-MN"/>
        </w:rPr>
        <w:t>1</w:t>
      </w:r>
      <w:r w:rsidRPr="0081640D">
        <w:rPr>
          <w:rFonts w:ascii="Arial" w:hAnsi="Arial" w:cs="Arial"/>
          <w:sz w:val="24"/>
          <w:szCs w:val="24"/>
        </w:rPr>
        <w:t xml:space="preserve"> онд </w:t>
      </w:r>
      <w:r w:rsidRPr="0081640D">
        <w:rPr>
          <w:rFonts w:ascii="Arial" w:hAnsi="Arial" w:cs="Arial"/>
          <w:sz w:val="24"/>
          <w:szCs w:val="24"/>
          <w:lang w:val="mn-MN"/>
        </w:rPr>
        <w:t xml:space="preserve"> </w:t>
      </w:r>
      <w:r w:rsidRPr="0081640D">
        <w:rPr>
          <w:rFonts w:ascii="Arial" w:hAnsi="Arial" w:cs="Arial"/>
          <w:sz w:val="24"/>
          <w:szCs w:val="24"/>
        </w:rPr>
        <w:t>жилд дунджаар 0.08</w:t>
      </w:r>
      <w:r w:rsidRPr="0081640D">
        <w:rPr>
          <w:rFonts w:ascii="Arial" w:hAnsi="Arial" w:cs="Arial"/>
          <w:sz w:val="24"/>
          <w:szCs w:val="24"/>
          <w:lang w:val="mn-MN"/>
        </w:rPr>
        <w:t>4</w:t>
      </w:r>
      <w:r w:rsidRPr="0081640D">
        <w:rPr>
          <w:rFonts w:ascii="Arial" w:hAnsi="Arial" w:cs="Arial"/>
          <w:sz w:val="24"/>
          <w:szCs w:val="24"/>
        </w:rPr>
        <w:t xml:space="preserve"> пунктээр </w:t>
      </w:r>
      <w:r>
        <w:rPr>
          <w:rFonts w:ascii="Arial" w:hAnsi="Arial" w:cs="Arial"/>
          <w:sz w:val="24"/>
          <w:szCs w:val="24"/>
        </w:rPr>
        <w:t>ө</w:t>
      </w:r>
      <w:r w:rsidRPr="0081640D">
        <w:rPr>
          <w:rFonts w:ascii="Arial" w:hAnsi="Arial" w:cs="Arial"/>
          <w:sz w:val="24"/>
          <w:szCs w:val="24"/>
        </w:rPr>
        <w:t>сч байна</w:t>
      </w:r>
      <w:r w:rsidRPr="0081640D">
        <w:rPr>
          <w:rFonts w:ascii="Arial" w:hAnsi="Arial" w:cs="Arial"/>
          <w:sz w:val="24"/>
          <w:szCs w:val="24"/>
          <w:lang w:val="mn-MN"/>
        </w:rPr>
        <w:t>.</w:t>
      </w:r>
      <w:r w:rsidRPr="0081640D">
        <w:rPr>
          <w:rFonts w:ascii="Arial" w:hAnsi="Arial" w:cs="Arial"/>
          <w:sz w:val="24"/>
          <w:szCs w:val="24"/>
        </w:rPr>
        <w:t xml:space="preserve"> 2011 оны байдлаар нэг х</w:t>
      </w:r>
      <w:r>
        <w:rPr>
          <w:rFonts w:ascii="Arial" w:hAnsi="Arial" w:cs="Arial"/>
          <w:sz w:val="24"/>
          <w:szCs w:val="24"/>
        </w:rPr>
        <w:t>ү</w:t>
      </w:r>
      <w:r w:rsidRPr="0081640D">
        <w:rPr>
          <w:rFonts w:ascii="Arial" w:hAnsi="Arial" w:cs="Arial"/>
          <w:sz w:val="24"/>
          <w:szCs w:val="24"/>
        </w:rPr>
        <w:t>нд ногдох А</w:t>
      </w:r>
      <w:r>
        <w:rPr>
          <w:rFonts w:ascii="Arial" w:hAnsi="Arial" w:cs="Arial"/>
          <w:sz w:val="24"/>
          <w:szCs w:val="24"/>
        </w:rPr>
        <w:t>Ү</w:t>
      </w:r>
      <w:r w:rsidRPr="0081640D">
        <w:rPr>
          <w:rFonts w:ascii="Arial" w:hAnsi="Arial" w:cs="Arial"/>
          <w:sz w:val="24"/>
          <w:szCs w:val="24"/>
        </w:rPr>
        <w:t>Б-ний борлуулалтын хэмжээ 2010 оныхоос</w:t>
      </w:r>
      <w:r w:rsidRPr="0081640D">
        <w:rPr>
          <w:rFonts w:ascii="Arial" w:hAnsi="Arial" w:cs="Arial"/>
          <w:sz w:val="24"/>
          <w:szCs w:val="24"/>
          <w:lang w:val="mn-MN"/>
        </w:rPr>
        <w:t xml:space="preserve"> </w:t>
      </w:r>
      <w:r w:rsidRPr="0081640D">
        <w:rPr>
          <w:rFonts w:ascii="Arial" w:hAnsi="Arial" w:cs="Arial"/>
          <w:sz w:val="24"/>
          <w:szCs w:val="24"/>
        </w:rPr>
        <w:t>35.7%-р их</w:t>
      </w:r>
      <w:r>
        <w:rPr>
          <w:rFonts w:ascii="Arial" w:hAnsi="Arial" w:cs="Arial"/>
          <w:sz w:val="24"/>
          <w:szCs w:val="24"/>
          <w:lang w:val="mn-MN"/>
        </w:rPr>
        <w:t>э</w:t>
      </w:r>
      <w:r w:rsidRPr="0081640D">
        <w:rPr>
          <w:rFonts w:ascii="Arial" w:hAnsi="Arial" w:cs="Arial"/>
          <w:sz w:val="24"/>
          <w:szCs w:val="24"/>
        </w:rPr>
        <w:t>сч 2002 оныхоос 740%-р  өс</w:t>
      </w:r>
      <w:r w:rsidRPr="0081640D">
        <w:rPr>
          <w:rFonts w:ascii="Arial" w:hAnsi="Arial" w:cs="Arial"/>
          <w:sz w:val="24"/>
          <w:szCs w:val="24"/>
          <w:lang w:val="mn-MN"/>
        </w:rPr>
        <w:t>сөн</w:t>
      </w:r>
      <w:r w:rsidRPr="0081640D">
        <w:rPr>
          <w:rFonts w:ascii="Arial" w:hAnsi="Arial" w:cs="Arial"/>
          <w:sz w:val="24"/>
          <w:szCs w:val="24"/>
        </w:rPr>
        <w:t>.</w:t>
      </w:r>
    </w:p>
    <w:p w:rsidR="00404871" w:rsidRDefault="00404871" w:rsidP="0040487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4871" w:rsidRDefault="00404871" w:rsidP="0040487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404871" w:rsidRPr="00A72566" w:rsidRDefault="00404871" w:rsidP="0040487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404871" w:rsidRDefault="00404871" w:rsidP="0040487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4871" w:rsidRDefault="00404871" w:rsidP="0040487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4871" w:rsidRPr="007818EE" w:rsidRDefault="00404871" w:rsidP="0040487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4871" w:rsidRPr="008B616F" w:rsidRDefault="00404871" w:rsidP="0040487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Default="00404871" w:rsidP="004048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Default="00404871" w:rsidP="004048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5FAA">
        <w:rPr>
          <w:rFonts w:ascii="Times New Roman" w:hAnsi="Times New Roman" w:cs="Times New Roman"/>
          <w:b/>
          <w:bCs/>
          <w:sz w:val="24"/>
          <w:szCs w:val="24"/>
        </w:rPr>
        <w:t>Хамрах хугацаа:</w:t>
      </w:r>
    </w:p>
    <w:p w:rsidR="00404871" w:rsidRPr="00A538BA" w:rsidRDefault="00404871" w:rsidP="00404871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865FAA">
        <w:rPr>
          <w:rFonts w:ascii="Times New Roman" w:hAnsi="Times New Roman" w:cs="Times New Roman"/>
          <w:sz w:val="24"/>
          <w:szCs w:val="24"/>
        </w:rPr>
        <w:t>2001-201</w:t>
      </w:r>
      <w:r>
        <w:rPr>
          <w:rFonts w:ascii="Times New Roman" w:hAnsi="Times New Roman" w:cs="Times New Roman"/>
          <w:sz w:val="24"/>
          <w:szCs w:val="24"/>
        </w:rPr>
        <w:t>1  он</w:t>
      </w:r>
    </w:p>
    <w:p w:rsidR="00404871" w:rsidRPr="00865FAA" w:rsidRDefault="00404871" w:rsidP="00404871">
      <w:pPr>
        <w:rPr>
          <w:rFonts w:ascii="Times New Roman" w:hAnsi="Times New Roman" w:cs="Times New Roman"/>
          <w:sz w:val="24"/>
          <w:szCs w:val="24"/>
        </w:rPr>
      </w:pPr>
    </w:p>
    <w:p w:rsidR="00404871" w:rsidRDefault="00404871" w:rsidP="004048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5FAA">
        <w:rPr>
          <w:rFonts w:ascii="Times New Roman" w:hAnsi="Times New Roman" w:cs="Times New Roman"/>
          <w:b/>
          <w:bCs/>
          <w:sz w:val="24"/>
          <w:szCs w:val="24"/>
        </w:rPr>
        <w:t xml:space="preserve">Мэдээллийн эх </w:t>
      </w:r>
      <w:r>
        <w:rPr>
          <w:rFonts w:ascii="Times New Roman" w:hAnsi="Times New Roman" w:cs="Times New Roman"/>
          <w:b/>
          <w:bCs/>
          <w:sz w:val="24"/>
          <w:szCs w:val="24"/>
        </w:rPr>
        <w:t>үү</w:t>
      </w:r>
      <w:r w:rsidRPr="00865FAA">
        <w:rPr>
          <w:rFonts w:ascii="Times New Roman" w:hAnsi="Times New Roman" w:cs="Times New Roman"/>
          <w:b/>
          <w:bCs/>
          <w:sz w:val="24"/>
          <w:szCs w:val="24"/>
        </w:rPr>
        <w:t>свэр:</w:t>
      </w:r>
    </w:p>
    <w:p w:rsidR="00404871" w:rsidRPr="003F712C" w:rsidRDefault="00404871" w:rsidP="00404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12C">
        <w:rPr>
          <w:rFonts w:ascii="Times New Roman" w:hAnsi="Times New Roman" w:cs="Times New Roman"/>
          <w:sz w:val="24"/>
          <w:szCs w:val="24"/>
        </w:rPr>
        <w:t>Монгол Улсын Статистикийн эмхэтгэл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712C">
        <w:rPr>
          <w:rFonts w:ascii="Times New Roman" w:hAnsi="Times New Roman" w:cs="Times New Roman"/>
          <w:sz w:val="24"/>
          <w:szCs w:val="24"/>
        </w:rPr>
        <w:t xml:space="preserve"> он.</w:t>
      </w:r>
    </w:p>
    <w:p w:rsidR="00404871" w:rsidRPr="003F712C" w:rsidRDefault="00404871" w:rsidP="00404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12C">
        <w:rPr>
          <w:rFonts w:ascii="Times New Roman" w:hAnsi="Times New Roman" w:cs="Times New Roman"/>
          <w:sz w:val="24"/>
          <w:szCs w:val="24"/>
        </w:rPr>
        <w:t>2001-201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712C">
        <w:rPr>
          <w:rFonts w:ascii="Times New Roman" w:hAnsi="Times New Roman" w:cs="Times New Roman"/>
          <w:sz w:val="24"/>
          <w:szCs w:val="24"/>
        </w:rPr>
        <w:t xml:space="preserve"> оны статистикийн А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3F712C">
        <w:rPr>
          <w:rFonts w:ascii="Times New Roman" w:hAnsi="Times New Roman" w:cs="Times New Roman"/>
          <w:sz w:val="24"/>
          <w:szCs w:val="24"/>
        </w:rPr>
        <w:t>-1, А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3F712C">
        <w:rPr>
          <w:rFonts w:ascii="Times New Roman" w:hAnsi="Times New Roman" w:cs="Times New Roman"/>
          <w:sz w:val="24"/>
          <w:szCs w:val="24"/>
        </w:rPr>
        <w:t>-7 мэдээ</w:t>
      </w:r>
    </w:p>
    <w:p w:rsidR="00404871" w:rsidRPr="003F712C" w:rsidRDefault="00404871" w:rsidP="004048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712C">
        <w:rPr>
          <w:rFonts w:ascii="Times New Roman" w:hAnsi="Times New Roman" w:cs="Times New Roman"/>
          <w:sz w:val="24"/>
          <w:szCs w:val="24"/>
        </w:rPr>
        <w:t>Суурин х</w:t>
      </w:r>
      <w:r>
        <w:rPr>
          <w:rFonts w:ascii="Times New Roman" w:hAnsi="Times New Roman" w:cs="Times New Roman"/>
          <w:sz w:val="24"/>
          <w:szCs w:val="24"/>
        </w:rPr>
        <w:t>ү</w:t>
      </w:r>
      <w:r w:rsidRPr="003F712C">
        <w:rPr>
          <w:rFonts w:ascii="Times New Roman" w:hAnsi="Times New Roman" w:cs="Times New Roman"/>
          <w:sz w:val="24"/>
          <w:szCs w:val="24"/>
        </w:rPr>
        <w:t>н амын ХА-3 мэдээ</w:t>
      </w:r>
    </w:p>
    <w:p w:rsidR="00404871" w:rsidRPr="003F712C" w:rsidRDefault="00404871" w:rsidP="00404871">
      <w:pPr>
        <w:pStyle w:val="Default"/>
        <w:rPr>
          <w:rFonts w:ascii="Times New Roman" w:hAnsi="Times New Roman" w:cs="Times New Roman"/>
          <w:b/>
        </w:rPr>
      </w:pPr>
      <w:r w:rsidRPr="003F712C">
        <w:rPr>
          <w:rFonts w:ascii="Times New Roman" w:hAnsi="Times New Roman" w:cs="Times New Roman"/>
          <w:b/>
        </w:rPr>
        <w:t>Ашигласан ном, материал:</w:t>
      </w:r>
    </w:p>
    <w:p w:rsidR="00404871" w:rsidRPr="003F712C" w:rsidRDefault="00404871" w:rsidP="00404871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586"/>
      </w:tblGrid>
      <w:tr w:rsidR="00404871" w:rsidRPr="008E54B6" w:rsidTr="00257055">
        <w:trPr>
          <w:trHeight w:val="427"/>
        </w:trPr>
        <w:tc>
          <w:tcPr>
            <w:tcW w:w="7586" w:type="dxa"/>
            <w:tcBorders>
              <w:top w:val="nil"/>
              <w:left w:val="nil"/>
              <w:bottom w:val="nil"/>
              <w:right w:val="nil"/>
            </w:tcBorders>
          </w:tcPr>
          <w:p w:rsidR="00404871" w:rsidRPr="008E54B6" w:rsidRDefault="00404871" w:rsidP="002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4B6">
              <w:rPr>
                <w:rFonts w:ascii="Arial" w:hAnsi="Arial" w:cs="Arial"/>
                <w:color w:val="000000"/>
                <w:sz w:val="24"/>
                <w:szCs w:val="24"/>
              </w:rPr>
              <w:t xml:space="preserve">1. Сэлэнгэ аймгийн нийгэм эдийн засгийн 2011 оны эмхтгэл </w:t>
            </w:r>
          </w:p>
        </w:tc>
      </w:tr>
      <w:tr w:rsidR="00404871" w:rsidRPr="008E54B6" w:rsidTr="00257055">
        <w:trPr>
          <w:trHeight w:val="406"/>
        </w:trPr>
        <w:tc>
          <w:tcPr>
            <w:tcW w:w="7586" w:type="dxa"/>
            <w:tcBorders>
              <w:top w:val="nil"/>
              <w:left w:val="nil"/>
              <w:bottom w:val="nil"/>
              <w:right w:val="nil"/>
            </w:tcBorders>
          </w:tcPr>
          <w:p w:rsidR="00404871" w:rsidRPr="008E54B6" w:rsidRDefault="00404871" w:rsidP="002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4B6">
              <w:rPr>
                <w:rFonts w:ascii="Arial" w:hAnsi="Arial" w:cs="Arial"/>
                <w:color w:val="000000"/>
                <w:sz w:val="24"/>
                <w:szCs w:val="24"/>
              </w:rPr>
              <w:t xml:space="preserve">2. Монгол улсын статстикийн эмхтгэл 2010 он </w:t>
            </w:r>
          </w:p>
        </w:tc>
      </w:tr>
      <w:tr w:rsidR="00404871" w:rsidRPr="008E54B6" w:rsidTr="00257055">
        <w:trPr>
          <w:trHeight w:val="406"/>
        </w:trPr>
        <w:tc>
          <w:tcPr>
            <w:tcW w:w="7586" w:type="dxa"/>
            <w:tcBorders>
              <w:top w:val="nil"/>
              <w:left w:val="nil"/>
              <w:bottom w:val="nil"/>
              <w:right w:val="nil"/>
            </w:tcBorders>
          </w:tcPr>
          <w:p w:rsidR="00404871" w:rsidRPr="008E54B6" w:rsidRDefault="00404871" w:rsidP="002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4B6">
              <w:rPr>
                <w:rFonts w:ascii="Arial" w:hAnsi="Arial" w:cs="Arial"/>
                <w:color w:val="000000"/>
                <w:sz w:val="24"/>
                <w:szCs w:val="24"/>
              </w:rPr>
              <w:t xml:space="preserve">3. Монгол улсын статстикийн эмхтгэл 2011 он </w:t>
            </w:r>
          </w:p>
        </w:tc>
      </w:tr>
      <w:tr w:rsidR="00404871" w:rsidRPr="008E54B6" w:rsidTr="00257055">
        <w:trPr>
          <w:trHeight w:val="384"/>
        </w:trPr>
        <w:tc>
          <w:tcPr>
            <w:tcW w:w="7586" w:type="dxa"/>
            <w:tcBorders>
              <w:top w:val="nil"/>
              <w:left w:val="nil"/>
              <w:bottom w:val="nil"/>
              <w:right w:val="nil"/>
            </w:tcBorders>
          </w:tcPr>
          <w:p w:rsidR="00404871" w:rsidRPr="008E54B6" w:rsidRDefault="00404871" w:rsidP="002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8E54B6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4. www.nso.mn</w:t>
            </w:r>
          </w:p>
        </w:tc>
      </w:tr>
      <w:tr w:rsidR="00404871" w:rsidRPr="008E54B6" w:rsidTr="00257055">
        <w:trPr>
          <w:trHeight w:val="384"/>
        </w:trPr>
        <w:tc>
          <w:tcPr>
            <w:tcW w:w="7586" w:type="dxa"/>
            <w:tcBorders>
              <w:top w:val="nil"/>
              <w:left w:val="nil"/>
              <w:bottom w:val="nil"/>
              <w:right w:val="nil"/>
            </w:tcBorders>
          </w:tcPr>
          <w:p w:rsidR="00404871" w:rsidRPr="008E54B6" w:rsidRDefault="00404871" w:rsidP="002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8E54B6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5. www.statis.mn/portal.</w:t>
            </w:r>
          </w:p>
        </w:tc>
      </w:tr>
      <w:tr w:rsidR="00404871" w:rsidRPr="008E54B6" w:rsidTr="00257055">
        <w:trPr>
          <w:trHeight w:val="360"/>
        </w:trPr>
        <w:tc>
          <w:tcPr>
            <w:tcW w:w="7586" w:type="dxa"/>
            <w:tcBorders>
              <w:top w:val="nil"/>
              <w:left w:val="nil"/>
              <w:bottom w:val="nil"/>
              <w:right w:val="nil"/>
            </w:tcBorders>
          </w:tcPr>
          <w:p w:rsidR="00404871" w:rsidRPr="008E54B6" w:rsidRDefault="00404871" w:rsidP="002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4B6">
              <w:rPr>
                <w:rFonts w:ascii="Arial" w:hAnsi="Arial" w:cs="Arial"/>
                <w:color w:val="000000"/>
                <w:sz w:val="24"/>
                <w:szCs w:val="24"/>
              </w:rPr>
              <w:t>6. Аймгийн статистикийн бюллетень 2009 он</w:t>
            </w:r>
          </w:p>
        </w:tc>
      </w:tr>
    </w:tbl>
    <w:p w:rsidR="00404871" w:rsidRPr="003F712C" w:rsidRDefault="00404871" w:rsidP="00404871">
      <w:pPr>
        <w:pStyle w:val="Default"/>
        <w:jc w:val="center"/>
        <w:rPr>
          <w:rFonts w:ascii="Times New Roman" w:hAnsi="Times New Roman" w:cs="Times New Roman"/>
        </w:rPr>
      </w:pPr>
    </w:p>
    <w:p w:rsidR="00404871" w:rsidRDefault="00404871" w:rsidP="004048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Pr="00865FAA" w:rsidRDefault="00404871" w:rsidP="004048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4871" w:rsidRPr="003F712C" w:rsidRDefault="00404871" w:rsidP="00404871">
      <w:pPr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 w:rsidRPr="003F712C">
        <w:rPr>
          <w:rFonts w:ascii="Times New Roman" w:hAnsi="Times New Roman" w:cs="Times New Roman"/>
          <w:b/>
          <w:bCs/>
          <w:sz w:val="24"/>
          <w:szCs w:val="24"/>
        </w:rPr>
        <w:t xml:space="preserve">Судалгааг хийсэн: </w:t>
      </w:r>
    </w:p>
    <w:p w:rsidR="00404871" w:rsidRPr="00865FAA" w:rsidRDefault="00404871" w:rsidP="00404871">
      <w:pPr>
        <w:ind w:left="2880"/>
        <w:rPr>
          <w:rFonts w:ascii="Times New Roman" w:hAnsi="Times New Roman" w:cs="Times New Roman"/>
          <w:sz w:val="24"/>
          <w:szCs w:val="24"/>
        </w:rPr>
      </w:pPr>
      <w:r w:rsidRPr="00865FAA">
        <w:rPr>
          <w:rFonts w:ascii="Times New Roman" w:hAnsi="Times New Roman" w:cs="Times New Roman"/>
          <w:sz w:val="24"/>
          <w:szCs w:val="24"/>
        </w:rPr>
        <w:t>Сэлэнгэ аймгийн Статистикийн хэлтсийн мэргэжилтэн</w:t>
      </w:r>
    </w:p>
    <w:p w:rsidR="00404871" w:rsidRPr="005766B0" w:rsidRDefault="00404871" w:rsidP="00404871">
      <w:pPr>
        <w:ind w:left="288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.................................../ </w:t>
      </w:r>
      <w:r w:rsidRPr="00865FAA">
        <w:rPr>
          <w:rFonts w:ascii="Times New Roman" w:hAnsi="Times New Roman" w:cs="Times New Roman"/>
          <w:sz w:val="24"/>
          <w:szCs w:val="24"/>
        </w:rPr>
        <w:t>Ч.Цэнд-Аюуш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/</w:t>
      </w:r>
    </w:p>
    <w:p w:rsidR="00404871" w:rsidRPr="005766B0" w:rsidRDefault="00404871" w:rsidP="00404871">
      <w:pPr>
        <w:spacing w:after="0"/>
        <w:ind w:left="288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766B0">
        <w:rPr>
          <w:rFonts w:ascii="Times New Roman" w:hAnsi="Times New Roman" w:cs="Times New Roman"/>
          <w:sz w:val="24"/>
          <w:szCs w:val="24"/>
          <w:lang w:val="mn-MN"/>
        </w:rPr>
        <w:t xml:space="preserve">Хянасан: Статистикийн хэлтсийн дарга </w:t>
      </w:r>
    </w:p>
    <w:p w:rsidR="00404871" w:rsidRPr="005766B0" w:rsidRDefault="00404871" w:rsidP="00404871">
      <w:pPr>
        <w:spacing w:after="0"/>
        <w:ind w:left="288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04871" w:rsidRPr="00755E66" w:rsidRDefault="00404871" w:rsidP="00404871">
      <w:pPr>
        <w:spacing w:after="0"/>
        <w:ind w:left="288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766B0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 / Д.Мягмарсүрэн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/</w:t>
      </w:r>
    </w:p>
    <w:p w:rsidR="00087A7A" w:rsidRPr="00404871" w:rsidRDefault="00087A7A" w:rsidP="00404871">
      <w:pPr>
        <w:rPr>
          <w:szCs w:val="24"/>
        </w:rPr>
      </w:pPr>
    </w:p>
    <w:sectPr w:rsidR="00087A7A" w:rsidRPr="00404871" w:rsidSect="00487C7F">
      <w:headerReference w:type="default" r:id="rId14"/>
      <w:footerReference w:type="default" r:id="rId15"/>
      <w:pgSz w:w="11907" w:h="16839" w:code="9"/>
      <w:pgMar w:top="1168" w:right="567" w:bottom="53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856" w:rsidRDefault="00093856" w:rsidP="003E2A43">
      <w:pPr>
        <w:spacing w:after="0" w:line="240" w:lineRule="auto"/>
      </w:pPr>
      <w:r>
        <w:separator/>
      </w:r>
    </w:p>
  </w:endnote>
  <w:endnote w:type="continuationSeparator" w:id="1">
    <w:p w:rsidR="00093856" w:rsidRDefault="00093856" w:rsidP="003E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altName w:val="Arial"/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1B" w:rsidRDefault="00EC201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04871" w:rsidRPr="00404871">
        <w:rPr>
          <w:rFonts w:asciiTheme="majorHAnsi" w:hAnsiTheme="majorHAnsi"/>
          <w:noProof/>
        </w:rPr>
        <w:t>14</w:t>
      </w:r>
    </w:fldSimple>
  </w:p>
  <w:p w:rsidR="00EC201B" w:rsidRDefault="00EC20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856" w:rsidRDefault="00093856" w:rsidP="003E2A43">
      <w:pPr>
        <w:spacing w:after="0" w:line="240" w:lineRule="auto"/>
      </w:pPr>
      <w:r>
        <w:separator/>
      </w:r>
    </w:p>
  </w:footnote>
  <w:footnote w:type="continuationSeparator" w:id="1">
    <w:p w:rsidR="00093856" w:rsidRDefault="00093856" w:rsidP="003E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20"/>
        <w:szCs w:val="20"/>
      </w:rPr>
      <w:alias w:val="Title"/>
      <w:id w:val="77738743"/>
      <w:placeholder>
        <w:docPart w:val="9D4AEB4D86F94003962399AECDA881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C201B" w:rsidRPr="00487C7F" w:rsidRDefault="00EC201B" w:rsidP="00AC32A3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87C7F">
          <w:rPr>
            <w:rFonts w:ascii="Arial" w:eastAsiaTheme="majorEastAsia" w:hAnsi="Arial" w:cs="Arial"/>
            <w:sz w:val="20"/>
            <w:szCs w:val="20"/>
          </w:rPr>
          <w:t>Ñýëýíãý àéìãèéí àæ ¿éëäâýð</w:t>
        </w:r>
        <w:r w:rsidRPr="00487C7F">
          <w:rPr>
            <w:rFonts w:ascii="Arial" w:eastAsiaTheme="majorEastAsia" w:hAnsi="Arial" w:cs="Arial"/>
            <w:sz w:val="20"/>
            <w:szCs w:val="20"/>
            <w:lang w:val="mn-MN"/>
          </w:rPr>
          <w:t>, дэд бүтцийн</w:t>
        </w:r>
        <w:r w:rsidRPr="00487C7F">
          <w:rPr>
            <w:rFonts w:ascii="Arial" w:eastAsiaTheme="majorEastAsia" w:hAnsi="Arial" w:cs="Arial"/>
            <w:sz w:val="20"/>
            <w:szCs w:val="20"/>
          </w:rPr>
          <w:t xml:space="preserve"> ñàëáàðûí  ñóäàëãàà</w:t>
        </w:r>
      </w:p>
    </w:sdtContent>
  </w:sdt>
  <w:p w:rsidR="00EC201B" w:rsidRPr="00487C7F" w:rsidRDefault="00EC201B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733E"/>
    <w:multiLevelType w:val="hybridMultilevel"/>
    <w:tmpl w:val="8654D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F15"/>
    <w:rsid w:val="000270D0"/>
    <w:rsid w:val="00046D7C"/>
    <w:rsid w:val="00062F1C"/>
    <w:rsid w:val="00087A7A"/>
    <w:rsid w:val="00093856"/>
    <w:rsid w:val="000B4DE1"/>
    <w:rsid w:val="000D3C02"/>
    <w:rsid w:val="000E1436"/>
    <w:rsid w:val="000F340C"/>
    <w:rsid w:val="001106C0"/>
    <w:rsid w:val="001277FD"/>
    <w:rsid w:val="00133085"/>
    <w:rsid w:val="001407C2"/>
    <w:rsid w:val="00161D1D"/>
    <w:rsid w:val="0017661E"/>
    <w:rsid w:val="001A538D"/>
    <w:rsid w:val="001A5E4B"/>
    <w:rsid w:val="001B6042"/>
    <w:rsid w:val="001D7916"/>
    <w:rsid w:val="001F55CA"/>
    <w:rsid w:val="001F72E6"/>
    <w:rsid w:val="00216DCB"/>
    <w:rsid w:val="002338C1"/>
    <w:rsid w:val="002672A2"/>
    <w:rsid w:val="00277392"/>
    <w:rsid w:val="00286A0F"/>
    <w:rsid w:val="002B606F"/>
    <w:rsid w:val="00341982"/>
    <w:rsid w:val="003669A4"/>
    <w:rsid w:val="003A38E4"/>
    <w:rsid w:val="003B063B"/>
    <w:rsid w:val="003B49C0"/>
    <w:rsid w:val="003C2A02"/>
    <w:rsid w:val="003C3E50"/>
    <w:rsid w:val="003D5CF1"/>
    <w:rsid w:val="003E2A43"/>
    <w:rsid w:val="003E7025"/>
    <w:rsid w:val="003F017A"/>
    <w:rsid w:val="003F712C"/>
    <w:rsid w:val="00404871"/>
    <w:rsid w:val="00424D9E"/>
    <w:rsid w:val="00442BCA"/>
    <w:rsid w:val="00450909"/>
    <w:rsid w:val="0046229E"/>
    <w:rsid w:val="00465853"/>
    <w:rsid w:val="00475F6C"/>
    <w:rsid w:val="00487C7F"/>
    <w:rsid w:val="004A53E0"/>
    <w:rsid w:val="004B60E6"/>
    <w:rsid w:val="004C6D40"/>
    <w:rsid w:val="004C6D42"/>
    <w:rsid w:val="004D1DC0"/>
    <w:rsid w:val="004D6892"/>
    <w:rsid w:val="004E6B8E"/>
    <w:rsid w:val="005019DC"/>
    <w:rsid w:val="00505F5A"/>
    <w:rsid w:val="005766B0"/>
    <w:rsid w:val="005A022E"/>
    <w:rsid w:val="005B0C8B"/>
    <w:rsid w:val="005C483C"/>
    <w:rsid w:val="0062112E"/>
    <w:rsid w:val="00686408"/>
    <w:rsid w:val="006D3560"/>
    <w:rsid w:val="006E0D8E"/>
    <w:rsid w:val="006F3B36"/>
    <w:rsid w:val="0070510F"/>
    <w:rsid w:val="0071746E"/>
    <w:rsid w:val="00744D39"/>
    <w:rsid w:val="00755E66"/>
    <w:rsid w:val="0075724B"/>
    <w:rsid w:val="007818EE"/>
    <w:rsid w:val="007867C5"/>
    <w:rsid w:val="007870DF"/>
    <w:rsid w:val="00797DEA"/>
    <w:rsid w:val="007A192E"/>
    <w:rsid w:val="007A21F5"/>
    <w:rsid w:val="007A40E5"/>
    <w:rsid w:val="007B2A03"/>
    <w:rsid w:val="007E0CA9"/>
    <w:rsid w:val="007E327C"/>
    <w:rsid w:val="00812069"/>
    <w:rsid w:val="0081640D"/>
    <w:rsid w:val="00836F16"/>
    <w:rsid w:val="00865FAA"/>
    <w:rsid w:val="0086787B"/>
    <w:rsid w:val="008B616F"/>
    <w:rsid w:val="008E54B6"/>
    <w:rsid w:val="008F578C"/>
    <w:rsid w:val="008F5850"/>
    <w:rsid w:val="0090430B"/>
    <w:rsid w:val="00926611"/>
    <w:rsid w:val="00927AB4"/>
    <w:rsid w:val="0095593F"/>
    <w:rsid w:val="00984AE8"/>
    <w:rsid w:val="009B72EA"/>
    <w:rsid w:val="009D2D05"/>
    <w:rsid w:val="009F4730"/>
    <w:rsid w:val="00A024B0"/>
    <w:rsid w:val="00A52D74"/>
    <w:rsid w:val="00A538BA"/>
    <w:rsid w:val="00A65BEA"/>
    <w:rsid w:val="00A72566"/>
    <w:rsid w:val="00A86DCA"/>
    <w:rsid w:val="00AC32A3"/>
    <w:rsid w:val="00AC6CB5"/>
    <w:rsid w:val="00AD7647"/>
    <w:rsid w:val="00AE472B"/>
    <w:rsid w:val="00AE67E1"/>
    <w:rsid w:val="00B07853"/>
    <w:rsid w:val="00B1021B"/>
    <w:rsid w:val="00B204A1"/>
    <w:rsid w:val="00B3653C"/>
    <w:rsid w:val="00B76D27"/>
    <w:rsid w:val="00B8032E"/>
    <w:rsid w:val="00B96023"/>
    <w:rsid w:val="00BA4B21"/>
    <w:rsid w:val="00BA50FC"/>
    <w:rsid w:val="00BB755A"/>
    <w:rsid w:val="00BC4FD5"/>
    <w:rsid w:val="00BE5DDF"/>
    <w:rsid w:val="00C101F8"/>
    <w:rsid w:val="00C41BC1"/>
    <w:rsid w:val="00C4427A"/>
    <w:rsid w:val="00C50831"/>
    <w:rsid w:val="00CB7CA2"/>
    <w:rsid w:val="00CC0389"/>
    <w:rsid w:val="00CD56D2"/>
    <w:rsid w:val="00CE5969"/>
    <w:rsid w:val="00CE5DDB"/>
    <w:rsid w:val="00CF3332"/>
    <w:rsid w:val="00CF6DE6"/>
    <w:rsid w:val="00D04812"/>
    <w:rsid w:val="00D554FC"/>
    <w:rsid w:val="00DB42C6"/>
    <w:rsid w:val="00DC6E6B"/>
    <w:rsid w:val="00E049FE"/>
    <w:rsid w:val="00E1551B"/>
    <w:rsid w:val="00E314D6"/>
    <w:rsid w:val="00E34F2F"/>
    <w:rsid w:val="00E86952"/>
    <w:rsid w:val="00EC201B"/>
    <w:rsid w:val="00EF0F15"/>
    <w:rsid w:val="00F044FE"/>
    <w:rsid w:val="00F04A88"/>
    <w:rsid w:val="00F1664C"/>
    <w:rsid w:val="00F168EA"/>
    <w:rsid w:val="00F31876"/>
    <w:rsid w:val="00F57DAD"/>
    <w:rsid w:val="00F718F1"/>
    <w:rsid w:val="00F80E07"/>
    <w:rsid w:val="00F906F7"/>
    <w:rsid w:val="00FA5FFB"/>
    <w:rsid w:val="00FC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2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2A43"/>
  </w:style>
  <w:style w:type="paragraph" w:styleId="Footer">
    <w:name w:val="footer"/>
    <w:basedOn w:val="Normal"/>
    <w:link w:val="FooterChar"/>
    <w:uiPriority w:val="99"/>
    <w:unhideWhenUsed/>
    <w:rsid w:val="003E2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43"/>
  </w:style>
  <w:style w:type="paragraph" w:styleId="BalloonText">
    <w:name w:val="Balloon Text"/>
    <w:basedOn w:val="Normal"/>
    <w:link w:val="BalloonTextChar"/>
    <w:uiPriority w:val="99"/>
    <w:semiHidden/>
    <w:unhideWhenUsed/>
    <w:rsid w:val="00AC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E6B"/>
    <w:pPr>
      <w:ind w:left="720"/>
      <w:contextualSpacing/>
    </w:pPr>
  </w:style>
  <w:style w:type="paragraph" w:customStyle="1" w:styleId="Default">
    <w:name w:val="Default"/>
    <w:rsid w:val="0071746E"/>
    <w:pPr>
      <w:autoSpaceDE w:val="0"/>
      <w:autoSpaceDN w:val="0"/>
      <w:adjustRightInd w:val="0"/>
      <w:spacing w:after="0" w:line="240" w:lineRule="auto"/>
    </w:pPr>
    <w:rPr>
      <w:rFonts w:ascii="Arial Mon" w:eastAsia="Times New Roman" w:hAnsi="Arial Mon" w:cs="Arial Mon"/>
      <w:color w:val="000000"/>
      <w:sz w:val="24"/>
      <w:szCs w:val="24"/>
    </w:rPr>
  </w:style>
  <w:style w:type="paragraph" w:styleId="BlockText">
    <w:name w:val="Block Text"/>
    <w:basedOn w:val="Normal"/>
    <w:rsid w:val="008F5850"/>
    <w:pPr>
      <w:spacing w:after="0" w:line="360" w:lineRule="auto"/>
      <w:ind w:left="-540" w:right="-360"/>
      <w:jc w:val="both"/>
    </w:pPr>
    <w:rPr>
      <w:rFonts w:ascii="Arial Mon" w:eastAsia="Times New Roman" w:hAnsi="Arial Mon" w:cs="Times New Roman"/>
      <w:sz w:val="20"/>
      <w:szCs w:val="24"/>
    </w:rPr>
  </w:style>
  <w:style w:type="character" w:styleId="Hyperlink">
    <w:name w:val="Hyperlink"/>
    <w:basedOn w:val="DefaultParagraphFont"/>
    <w:rsid w:val="003F712C"/>
    <w:rPr>
      <w:color w:val="0000FF"/>
      <w:u w:val="single"/>
    </w:rPr>
  </w:style>
  <w:style w:type="table" w:styleId="TableGrid">
    <w:name w:val="Table Grid"/>
    <w:basedOn w:val="TableNormal"/>
    <w:uiPriority w:val="59"/>
    <w:rsid w:val="00CE5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ureltulga\Desktop\Tsendee\aj%20uildveriin%20sudalgaa%20201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ureltulga\Desktop\Tsendee\aj%20uildveriin%20sudalgaa%20201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ureltulga\Desktop\Tsendee\aj%20uildveriin%20sudalgaa%202012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ureltulga\Desktop\Tsendee\aj%20uildveriin%20sudalgaa%202012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ureltulga\Desktop\Tsendee\aj%20uildveriin%20sudalgaa%20201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ureltulga\Desktop\Tsendee\aj%20uildveriin%20sudalgaa%20201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23526618547681619"/>
          <c:y val="0.22478876427241545"/>
          <c:w val="0.68123615532100956"/>
          <c:h val="0.64534145037426116"/>
        </c:manualLayout>
      </c:layout>
      <c:lineChart>
        <c:grouping val="stacked"/>
        <c:ser>
          <c:idx val="0"/>
          <c:order val="2"/>
          <c:tx>
            <c:strRef>
              <c:f>'1'!$H$70</c:f>
            </c:strRef>
          </c:tx>
          <c:marker>
            <c:symbol val="none"/>
          </c:marker>
          <c:cat>
            <c:multiLvlStrRef>
              <c:f>'1'!$G$71:$G$84</c:f>
            </c:multiLvlStrRef>
          </c:cat>
          <c:val>
            <c:numRef>
              <c:f>'1'!$H$71:$H$84</c:f>
            </c:numRef>
          </c:val>
        </c:ser>
        <c:ser>
          <c:idx val="3"/>
          <c:order val="3"/>
          <c:tx>
            <c:strRef>
              <c:f>'1'!$I$70</c:f>
            </c:strRef>
          </c:tx>
          <c:marker>
            <c:symbol val="none"/>
          </c:marker>
          <c:cat>
            <c:multiLvlStrRef>
              <c:f>'1'!$G$71:$G$84</c:f>
            </c:multiLvlStrRef>
          </c:cat>
          <c:val>
            <c:numRef>
              <c:f>'1'!$I$71:$I$84</c:f>
            </c:numRef>
          </c:val>
        </c:ser>
        <c:ser>
          <c:idx val="1"/>
          <c:order val="0"/>
          <c:tx>
            <c:strRef>
              <c:f>'[aj uildveriin sudalgaa 2012.xls]1'!$H$70</c:f>
              <c:strCache>
                <c:ptCount val="1"/>
                <c:pt idx="0">
                  <c:v> áîäèò óòãà</c:v>
                </c:pt>
              </c:strCache>
            </c:strRef>
          </c:tx>
          <c:marker>
            <c:symbol val="none"/>
          </c:marker>
          <c:cat>
            <c:numRef>
              <c:f>'[aj uildveriin sudalgaa 2012.xls]1'!$G$71:$G$86</c:f>
              <c:numCache>
                <c:formatCode>General</c:formatCode>
                <c:ptCount val="16"/>
                <c:pt idx="0">
                  <c:v>1991</c:v>
                </c:pt>
                <c:pt idx="1">
                  <c:v>1995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</c:numCache>
            </c:numRef>
          </c:cat>
          <c:val>
            <c:numRef>
              <c:f>'[aj uildveriin sudalgaa 2012.xls]1'!$H$71:$H$86</c:f>
              <c:numCache>
                <c:formatCode>General</c:formatCode>
                <c:ptCount val="16"/>
                <c:pt idx="0">
                  <c:v>277.7</c:v>
                </c:pt>
                <c:pt idx="1">
                  <c:v>10844</c:v>
                </c:pt>
                <c:pt idx="2">
                  <c:v>28039</c:v>
                </c:pt>
                <c:pt idx="3">
                  <c:v>29546.7</c:v>
                </c:pt>
                <c:pt idx="4">
                  <c:v>24866.1</c:v>
                </c:pt>
                <c:pt idx="5">
                  <c:v>31562.9</c:v>
                </c:pt>
                <c:pt idx="6">
                  <c:v>49479.3</c:v>
                </c:pt>
                <c:pt idx="7">
                  <c:v>45102.2</c:v>
                </c:pt>
                <c:pt idx="8">
                  <c:v>44063.8</c:v>
                </c:pt>
                <c:pt idx="9">
                  <c:v>42749.599999999999</c:v>
                </c:pt>
                <c:pt idx="10">
                  <c:v>53268.2</c:v>
                </c:pt>
                <c:pt idx="11">
                  <c:v>287470.09999999998</c:v>
                </c:pt>
                <c:pt idx="12">
                  <c:v>340347.9</c:v>
                </c:pt>
                <c:pt idx="13">
                  <c:v>316091.7</c:v>
                </c:pt>
                <c:pt idx="14">
                  <c:v>34255.199999999997</c:v>
                </c:pt>
                <c:pt idx="15">
                  <c:v>483982.1</c:v>
                </c:pt>
              </c:numCache>
            </c:numRef>
          </c:val>
        </c:ser>
        <c:ser>
          <c:idx val="2"/>
          <c:order val="1"/>
          <c:tx>
            <c:strRef>
              <c:f>'[aj uildveriin sudalgaa 2012.xls]1'!$I$70</c:f>
              <c:strCache>
                <c:ptCount val="1"/>
                <c:pt idx="0">
                  <c:v> 3-ð øàòàëñàí äóíäàæ</c:v>
                </c:pt>
              </c:strCache>
            </c:strRef>
          </c:tx>
          <c:marker>
            <c:symbol val="none"/>
          </c:marker>
          <c:cat>
            <c:numRef>
              <c:f>'[aj uildveriin sudalgaa 2012.xls]1'!$G$71:$G$86</c:f>
              <c:numCache>
                <c:formatCode>General</c:formatCode>
                <c:ptCount val="16"/>
                <c:pt idx="0">
                  <c:v>1991</c:v>
                </c:pt>
                <c:pt idx="1">
                  <c:v>1995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</c:numCache>
            </c:numRef>
          </c:cat>
          <c:val>
            <c:numRef>
              <c:f>'[aj uildveriin sudalgaa 2012.xls]1'!$I$71:$I$86</c:f>
              <c:numCache>
                <c:formatCode>General</c:formatCode>
                <c:ptCount val="16"/>
                <c:pt idx="1">
                  <c:v>13053.566666666631</c:v>
                </c:pt>
                <c:pt idx="2">
                  <c:v>22809.899999999929</c:v>
                </c:pt>
                <c:pt idx="3">
                  <c:v>27483.933333333316</c:v>
                </c:pt>
                <c:pt idx="4">
                  <c:v>28658.566666666666</c:v>
                </c:pt>
                <c:pt idx="5">
                  <c:v>35302.766666666575</c:v>
                </c:pt>
                <c:pt idx="6">
                  <c:v>42048.133333333324</c:v>
                </c:pt>
                <c:pt idx="7">
                  <c:v>46215.1</c:v>
                </c:pt>
                <c:pt idx="8">
                  <c:v>43971.866666666654</c:v>
                </c:pt>
                <c:pt idx="9">
                  <c:v>46693.866666666654</c:v>
                </c:pt>
                <c:pt idx="10">
                  <c:v>127829.29999999999</c:v>
                </c:pt>
                <c:pt idx="11">
                  <c:v>227028.73333333331</c:v>
                </c:pt>
                <c:pt idx="12">
                  <c:v>314636.56666666665</c:v>
                </c:pt>
                <c:pt idx="13">
                  <c:v>230231.6</c:v>
                </c:pt>
                <c:pt idx="14">
                  <c:v>278109.66666666669</c:v>
                </c:pt>
              </c:numCache>
            </c:numRef>
          </c:val>
        </c:ser>
        <c:marker val="1"/>
        <c:axId val="56731136"/>
        <c:axId val="56733056"/>
      </c:lineChart>
      <c:catAx>
        <c:axId val="56731136"/>
        <c:scaling>
          <c:orientation val="minMax"/>
        </c:scaling>
        <c:axPos val="b"/>
        <c:numFmt formatCode="General" sourceLinked="1"/>
        <c:tickLblPos val="nextTo"/>
        <c:crossAx val="56733056"/>
        <c:crosses val="autoZero"/>
        <c:auto val="1"/>
        <c:lblAlgn val="ctr"/>
        <c:lblOffset val="100"/>
      </c:catAx>
      <c:valAx>
        <c:axId val="56733056"/>
        <c:scaling>
          <c:orientation val="minMax"/>
        </c:scaling>
        <c:axPos val="l"/>
        <c:majorGridlines/>
        <c:numFmt formatCode="General" sourceLinked="1"/>
        <c:tickLblPos val="nextTo"/>
        <c:crossAx val="56731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227272727272739"/>
          <c:y val="0.10476214834948989"/>
          <c:w val="0.37272727272727402"/>
          <c:h val="8.0952569179151265E-2"/>
        </c:manualLayout>
      </c:layout>
      <c:txPr>
        <a:bodyPr/>
        <a:lstStyle/>
        <a:p>
          <a:pPr>
            <a:defRPr sz="800">
              <a:latin typeface="Arial Mon" pitchFamily="34" charset="0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5466706944549419"/>
          <c:y val="4.9382914508240928E-2"/>
          <c:w val="0.50133463889228858"/>
          <c:h val="0.82716381801302963"/>
        </c:manualLayout>
      </c:layout>
      <c:lineChart>
        <c:grouping val="standard"/>
        <c:ser>
          <c:idx val="1"/>
          <c:order val="0"/>
          <c:tx>
            <c:strRef>
              <c:f>'2'!$I$64</c:f>
              <c:strCache>
                <c:ptCount val="1"/>
                <c:pt idx="0">
                  <c:v> áîäèò óòãà</c:v>
                </c:pt>
              </c:strCache>
            </c:strRef>
          </c:tx>
          <c:marker>
            <c:symbol val="none"/>
          </c:marker>
          <c:val>
            <c:numRef>
              <c:f>'2'!$I$65:$I$76</c:f>
              <c:numCache>
                <c:formatCode>General</c:formatCode>
                <c:ptCount val="12"/>
                <c:pt idx="0">
                  <c:v>24136.5</c:v>
                </c:pt>
                <c:pt idx="1">
                  <c:v>31280.400000000001</c:v>
                </c:pt>
                <c:pt idx="2">
                  <c:v>44425.1</c:v>
                </c:pt>
                <c:pt idx="3">
                  <c:v>43730.6</c:v>
                </c:pt>
                <c:pt idx="4">
                  <c:v>43008.6</c:v>
                </c:pt>
                <c:pt idx="5">
                  <c:v>37878.1</c:v>
                </c:pt>
                <c:pt idx="6">
                  <c:v>48718.7</c:v>
                </c:pt>
                <c:pt idx="7">
                  <c:v>278865.40000000002</c:v>
                </c:pt>
                <c:pt idx="8">
                  <c:v>303469.40000000002</c:v>
                </c:pt>
                <c:pt idx="9" formatCode="0.0">
                  <c:v>272938</c:v>
                </c:pt>
                <c:pt idx="10" formatCode="0.0">
                  <c:v>376311.8</c:v>
                </c:pt>
                <c:pt idx="11" formatCode="0.0">
                  <c:v>407855.10000000003</c:v>
                </c:pt>
              </c:numCache>
            </c:numRef>
          </c:val>
        </c:ser>
        <c:ser>
          <c:idx val="2"/>
          <c:order val="1"/>
          <c:tx>
            <c:strRef>
              <c:f>'2'!$J$64</c:f>
              <c:strCache>
                <c:ptCount val="1"/>
                <c:pt idx="0">
                  <c:v> 3-ð ø.ä</c:v>
                </c:pt>
              </c:strCache>
            </c:strRef>
          </c:tx>
          <c:marker>
            <c:symbol val="none"/>
          </c:marker>
          <c:val>
            <c:numRef>
              <c:f>'2'!$J$65:$J$76</c:f>
              <c:numCache>
                <c:formatCode>General</c:formatCode>
                <c:ptCount val="12"/>
                <c:pt idx="1">
                  <c:v>33280.666666666584</c:v>
                </c:pt>
                <c:pt idx="2">
                  <c:v>39812.033333333326</c:v>
                </c:pt>
                <c:pt idx="3">
                  <c:v>43721.433333333327</c:v>
                </c:pt>
                <c:pt idx="4">
                  <c:v>41539.1</c:v>
                </c:pt>
                <c:pt idx="5">
                  <c:v>43201.799999999996</c:v>
                </c:pt>
                <c:pt idx="6">
                  <c:v>121820.73333333334</c:v>
                </c:pt>
                <c:pt idx="7">
                  <c:v>210351.16666666666</c:v>
                </c:pt>
                <c:pt idx="8">
                  <c:v>285090.93333333492</c:v>
                </c:pt>
                <c:pt idx="9">
                  <c:v>317573.06666666665</c:v>
                </c:pt>
                <c:pt idx="10">
                  <c:v>352368.30000000005</c:v>
                </c:pt>
              </c:numCache>
            </c:numRef>
          </c:val>
        </c:ser>
        <c:marker val="1"/>
        <c:axId val="62501632"/>
        <c:axId val="62503168"/>
      </c:lineChart>
      <c:catAx>
        <c:axId val="62501632"/>
        <c:scaling>
          <c:orientation val="minMax"/>
        </c:scaling>
        <c:axPos val="b"/>
        <c:numFmt formatCode="General" sourceLinked="1"/>
        <c:tickLblPos val="nextTo"/>
        <c:crossAx val="62503168"/>
        <c:crosses val="autoZero"/>
        <c:auto val="1"/>
        <c:lblAlgn val="ctr"/>
        <c:lblOffset val="100"/>
      </c:catAx>
      <c:valAx>
        <c:axId val="62503168"/>
        <c:scaling>
          <c:orientation val="minMax"/>
        </c:scaling>
        <c:axPos val="l"/>
        <c:majorGridlines/>
        <c:numFmt formatCode="General" sourceLinked="1"/>
        <c:tickLblPos val="nextTo"/>
        <c:crossAx val="62501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600181250472437"/>
          <c:y val="0.40740904469298439"/>
          <c:w val="0.29066742361308234"/>
          <c:h val="0.18518592940590201"/>
        </c:manualLayout>
      </c:layout>
      <c:txPr>
        <a:bodyPr/>
        <a:lstStyle/>
        <a:p>
          <a:pPr>
            <a:defRPr baseline="0">
              <a:latin typeface="Arial Mon" pitchFamily="34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mn-MN" sz="1200"/>
              <a:t>Техникийн хяналтын үзлэгт хамрагдсан авто машины тоо</a:t>
            </a:r>
            <a:endParaRPr lang="en-US" sz="1200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6.026792282968034E-2"/>
          <c:y val="0.25700993221089236"/>
          <c:w val="0.90848313302517814"/>
          <c:h val="0.67757163946508414"/>
        </c:manualLayout>
      </c:layout>
      <c:bar3DChart>
        <c:barDir val="bar"/>
        <c:grouping val="clustered"/>
        <c:ser>
          <c:idx val="0"/>
          <c:order val="0"/>
          <c:dLbls>
            <c:showVal val="1"/>
          </c:dLbls>
          <c:val>
            <c:numRef>
              <c:f>'5'!$C$5:$C$8</c:f>
              <c:numCache>
                <c:formatCode>General</c:formatCode>
                <c:ptCount val="4"/>
                <c:pt idx="0">
                  <c:v>5430</c:v>
                </c:pt>
                <c:pt idx="1">
                  <c:v>5067</c:v>
                </c:pt>
                <c:pt idx="2">
                  <c:v>5048</c:v>
                </c:pt>
                <c:pt idx="3">
                  <c:v>5379</c:v>
                </c:pt>
              </c:numCache>
            </c:numRef>
          </c:val>
        </c:ser>
        <c:dLbls>
          <c:showVal val="1"/>
        </c:dLbls>
        <c:shape val="box"/>
        <c:axId val="62957824"/>
        <c:axId val="62977152"/>
        <c:axId val="0"/>
      </c:bar3DChart>
      <c:catAx>
        <c:axId val="62957824"/>
        <c:scaling>
          <c:orientation val="minMax"/>
        </c:scaling>
        <c:axPos val="l"/>
        <c:numFmt formatCode="General" sourceLinked="1"/>
        <c:majorTickMark val="none"/>
        <c:tickLblPos val="nextTo"/>
        <c:crossAx val="62977152"/>
        <c:crosses val="autoZero"/>
        <c:auto val="1"/>
        <c:lblAlgn val="ctr"/>
        <c:lblOffset val="100"/>
      </c:catAx>
      <c:valAx>
        <c:axId val="62977152"/>
        <c:scaling>
          <c:orientation val="minMax"/>
        </c:scaling>
        <c:delete val="1"/>
        <c:axPos val="b"/>
        <c:numFmt formatCode="General" sourceLinked="1"/>
        <c:tickLblPos val="nextTo"/>
        <c:crossAx val="629578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mn-MN" sz="1200"/>
              <a:t>Авто</a:t>
            </a:r>
            <a:r>
              <a:rPr lang="mn-MN" sz="1200" baseline="0"/>
              <a:t> машины тоо төрлөөр</a:t>
            </a:r>
            <a:endParaRPr lang="en-US" sz="1200" baseline="0"/>
          </a:p>
          <a:p>
            <a:pPr>
              <a:defRPr sz="1200"/>
            </a:pPr>
            <a:r>
              <a:rPr lang="en-US" sz="1200" baseline="0"/>
              <a:t>2011 </a:t>
            </a:r>
            <a:r>
              <a:rPr lang="mn-MN" sz="1200" baseline="0"/>
              <a:t>он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54"/>
          <c:y val="0.21224489795918391"/>
          <c:w val="0.71200000000000063"/>
          <c:h val="0.66938775510204052"/>
        </c:manualLayout>
      </c:layout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'5'!$B$20:$B$23</c:f>
              <c:strCache>
                <c:ptCount val="4"/>
                <c:pt idx="0">
                  <c:v>Суудлын </c:v>
                </c:pt>
                <c:pt idx="1">
                  <c:v>Ачааны </c:v>
                </c:pt>
                <c:pt idx="2">
                  <c:v>Автобус</c:v>
                </c:pt>
                <c:pt idx="3">
                  <c:v>Тусгай зориулалтын</c:v>
                </c:pt>
              </c:strCache>
            </c:strRef>
          </c:cat>
          <c:val>
            <c:numRef>
              <c:f>'5'!$C$20:$C$23</c:f>
              <c:numCache>
                <c:formatCode>General</c:formatCode>
                <c:ptCount val="4"/>
                <c:pt idx="0">
                  <c:v>2665</c:v>
                </c:pt>
                <c:pt idx="1">
                  <c:v>2351</c:v>
                </c:pt>
                <c:pt idx="2">
                  <c:v>290</c:v>
                </c:pt>
                <c:pt idx="3">
                  <c:v>73</c:v>
                </c:pt>
              </c:numCache>
            </c:numRef>
          </c:val>
        </c:ser>
        <c:dLbls>
          <c:showVal val="1"/>
        </c:dLbls>
        <c:shape val="box"/>
        <c:axId val="63982592"/>
        <c:axId val="64894080"/>
        <c:axId val="0"/>
      </c:bar3DChart>
      <c:catAx>
        <c:axId val="63982592"/>
        <c:scaling>
          <c:orientation val="minMax"/>
        </c:scaling>
        <c:axPos val="l"/>
        <c:numFmt formatCode="General" sourceLinked="1"/>
        <c:majorTickMark val="none"/>
        <c:tickLblPos val="nextTo"/>
        <c:crossAx val="64894080"/>
        <c:crosses val="autoZero"/>
        <c:auto val="1"/>
        <c:lblAlgn val="ctr"/>
        <c:lblOffset val="100"/>
      </c:catAx>
      <c:valAx>
        <c:axId val="64894080"/>
        <c:scaling>
          <c:orientation val="minMax"/>
        </c:scaling>
        <c:delete val="1"/>
        <c:axPos val="b"/>
        <c:numFmt formatCode="General" sourceLinked="1"/>
        <c:tickLblPos val="nextTo"/>
        <c:crossAx val="639825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mn-MN" sz="1200"/>
              <a:t>Суурин</a:t>
            </a:r>
            <a:r>
              <a:rPr lang="mn-MN" sz="1200" baseline="0"/>
              <a:t> утасны тооны өөрчлөлтийн график</a:t>
            </a:r>
            <a:endParaRPr lang="en-US" sz="1200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8.0838441532620708E-2"/>
          <c:y val="0.21212199678177079"/>
          <c:w val="0.87724679144658868"/>
          <c:h val="0.73485120313685104"/>
        </c:manualLayout>
      </c:layout>
      <c:bar3DChart>
        <c:barDir val="bar"/>
        <c:grouping val="clustered"/>
        <c:ser>
          <c:idx val="0"/>
          <c:order val="0"/>
          <c:tx>
            <c:strRef>
              <c:f>'6'!$D$3</c:f>
              <c:strCache>
                <c:ptCount val="1"/>
                <c:pt idx="0">
                  <c:v>тоо</c:v>
                </c:pt>
              </c:strCache>
            </c:strRef>
          </c:tx>
          <c:dLbls>
            <c:showVal val="1"/>
          </c:dLbls>
          <c:val>
            <c:numRef>
              <c:f>'6'!$D$4:$D$7</c:f>
              <c:numCache>
                <c:formatCode>General</c:formatCode>
                <c:ptCount val="4"/>
                <c:pt idx="0">
                  <c:v>1933</c:v>
                </c:pt>
                <c:pt idx="1">
                  <c:v>1631</c:v>
                </c:pt>
                <c:pt idx="2">
                  <c:v>1674</c:v>
                </c:pt>
                <c:pt idx="3">
                  <c:v>1491</c:v>
                </c:pt>
              </c:numCache>
            </c:numRef>
          </c:val>
        </c:ser>
        <c:dLbls>
          <c:showVal val="1"/>
        </c:dLbls>
        <c:shape val="box"/>
        <c:axId val="69808512"/>
        <c:axId val="69810432"/>
        <c:axId val="0"/>
      </c:bar3DChart>
      <c:catAx>
        <c:axId val="69808512"/>
        <c:scaling>
          <c:orientation val="minMax"/>
        </c:scaling>
        <c:axPos val="l"/>
        <c:numFmt formatCode="General" sourceLinked="1"/>
        <c:majorTickMark val="none"/>
        <c:tickLblPos val="nextTo"/>
        <c:crossAx val="69810432"/>
        <c:crosses val="autoZero"/>
        <c:auto val="1"/>
        <c:lblAlgn val="ctr"/>
        <c:lblOffset val="100"/>
      </c:catAx>
      <c:valAx>
        <c:axId val="69810432"/>
        <c:scaling>
          <c:orientation val="minMax"/>
        </c:scaling>
        <c:delete val="1"/>
        <c:axPos val="b"/>
        <c:numFmt formatCode="General" sourceLinked="1"/>
        <c:tickLblPos val="nextTo"/>
        <c:crossAx val="698085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'6'!$H$29</c:f>
              <c:strCache>
                <c:ptCount val="1"/>
                <c:pt idx="0">
                  <c:v>БУА</c:v>
                </c:pt>
              </c:strCache>
            </c:strRef>
          </c:tx>
          <c:dLbls>
            <c:showVal val="1"/>
          </c:dLbls>
          <c:cat>
            <c:numRef>
              <c:f>'6'!$I$28:$L$28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'6'!$I$29:$L$29</c:f>
              <c:numCache>
                <c:formatCode>General</c:formatCode>
                <c:ptCount val="4"/>
                <c:pt idx="0">
                  <c:v>3280</c:v>
                </c:pt>
                <c:pt idx="1">
                  <c:v>33400</c:v>
                </c:pt>
                <c:pt idx="2">
                  <c:v>352587.6</c:v>
                </c:pt>
                <c:pt idx="3">
                  <c:v>4146689.7</c:v>
                </c:pt>
              </c:numCache>
            </c:numRef>
          </c:val>
        </c:ser>
        <c:ser>
          <c:idx val="1"/>
          <c:order val="1"/>
          <c:tx>
            <c:strRef>
              <c:f>'6'!$H$30</c:f>
              <c:strCache>
                <c:ptCount val="1"/>
                <c:pt idx="0">
                  <c:v>ИЗА</c:v>
                </c:pt>
              </c:strCache>
            </c:strRef>
          </c:tx>
          <c:dLbls>
            <c:showVal val="1"/>
          </c:dLbls>
          <c:cat>
            <c:numRef>
              <c:f>'6'!$I$28:$L$28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'6'!$I$30:$L$30</c:f>
              <c:numCache>
                <c:formatCode>General</c:formatCode>
                <c:ptCount val="4"/>
                <c:pt idx="0">
                  <c:v>434929.8</c:v>
                </c:pt>
                <c:pt idx="1">
                  <c:v>649450</c:v>
                </c:pt>
                <c:pt idx="2">
                  <c:v>866250</c:v>
                </c:pt>
                <c:pt idx="3">
                  <c:v>3143772.2</c:v>
                </c:pt>
              </c:numCache>
            </c:numRef>
          </c:val>
        </c:ser>
        <c:ser>
          <c:idx val="2"/>
          <c:order val="2"/>
          <c:tx>
            <c:strRef>
              <c:f>'6'!$H$31</c:f>
              <c:strCache>
                <c:ptCount val="1"/>
                <c:pt idx="0">
                  <c:v>Бүгд</c:v>
                </c:pt>
              </c:strCache>
            </c:strRef>
          </c:tx>
          <c:dLbls>
            <c:showVal val="1"/>
          </c:dLbls>
          <c:cat>
            <c:numRef>
              <c:f>'6'!$I$28:$L$28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'6'!$I$31:$L$31</c:f>
              <c:numCache>
                <c:formatCode>General</c:formatCode>
                <c:ptCount val="4"/>
                <c:pt idx="0">
                  <c:v>438209.8</c:v>
                </c:pt>
                <c:pt idx="1">
                  <c:v>682850</c:v>
                </c:pt>
                <c:pt idx="2">
                  <c:v>1218837.6000000001</c:v>
                </c:pt>
                <c:pt idx="3">
                  <c:v>7290461.9000000004</c:v>
                </c:pt>
              </c:numCache>
            </c:numRef>
          </c:val>
        </c:ser>
        <c:dLbls>
          <c:showVal val="1"/>
        </c:dLbls>
        <c:gapWidth val="75"/>
        <c:axId val="72195072"/>
        <c:axId val="72213632"/>
      </c:barChart>
      <c:catAx>
        <c:axId val="72195072"/>
        <c:scaling>
          <c:orientation val="minMax"/>
        </c:scaling>
        <c:axPos val="l"/>
        <c:numFmt formatCode="General" sourceLinked="1"/>
        <c:majorTickMark val="none"/>
        <c:tickLblPos val="nextTo"/>
        <c:crossAx val="72213632"/>
        <c:crosses val="autoZero"/>
        <c:auto val="1"/>
        <c:lblAlgn val="ctr"/>
        <c:lblOffset val="100"/>
      </c:catAx>
      <c:valAx>
        <c:axId val="72213632"/>
        <c:scaling>
          <c:orientation val="minMax"/>
        </c:scaling>
        <c:axPos val="b"/>
        <c:numFmt formatCode="General" sourceLinked="1"/>
        <c:majorTickMark val="none"/>
        <c:tickLblPos val="nextTo"/>
        <c:crossAx val="721950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4AEB4D86F94003962399AECDA8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DC679-EFC7-4767-98A8-CA2307A79D9F}"/>
      </w:docPartPr>
      <w:docPartBody>
        <w:p w:rsidR="00000000" w:rsidRDefault="00FE24A4" w:rsidP="00FE24A4">
          <w:pPr>
            <w:pStyle w:val="9D4AEB4D86F94003962399AECDA881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altName w:val="Arial"/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95014"/>
    <w:rsid w:val="00095014"/>
    <w:rsid w:val="00310583"/>
    <w:rsid w:val="00532387"/>
    <w:rsid w:val="006B5E59"/>
    <w:rsid w:val="007103C2"/>
    <w:rsid w:val="0074760C"/>
    <w:rsid w:val="00AA7083"/>
    <w:rsid w:val="00AB5A60"/>
    <w:rsid w:val="00C459C9"/>
    <w:rsid w:val="00E8647F"/>
    <w:rsid w:val="00FE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84C31E513E45B2A1B078C2FAE67D56">
    <w:name w:val="2584C31E513E45B2A1B078C2FAE67D56"/>
    <w:rsid w:val="00095014"/>
  </w:style>
  <w:style w:type="paragraph" w:customStyle="1" w:styleId="266CCE9D1AA0411F9F1CB352BB447E2D">
    <w:name w:val="266CCE9D1AA0411F9F1CB352BB447E2D"/>
    <w:rsid w:val="00095014"/>
  </w:style>
  <w:style w:type="paragraph" w:customStyle="1" w:styleId="A9A61F6F9F8B4952B5EA294520E70C40">
    <w:name w:val="A9A61F6F9F8B4952B5EA294520E70C40"/>
    <w:rsid w:val="00095014"/>
  </w:style>
  <w:style w:type="paragraph" w:customStyle="1" w:styleId="9D4AEB4D86F94003962399AECDA88193">
    <w:name w:val="9D4AEB4D86F94003962399AECDA88193"/>
    <w:rsid w:val="00FE24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40CF-FC4B-4D9A-851A-E6C15C57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14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Ñýëýíãý àéìãèéí àæ ¿éëäâýð, дэд бүтцийн ñàëáàðûí  ñóäàëãàà</vt:lpstr>
    </vt:vector>
  </TitlesOfParts>
  <Company/>
  <LinksUpToDate>false</LinksUpToDate>
  <CharactersWithSpaces>19908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Ñýëýíãý àéìãèéí àæ ¿éëäâýð, дэд бүтцийн ñàëáàðûí  ñóäàëãàà</dc:title>
  <dc:subject/>
  <dc:creator>Stat</dc:creator>
  <cp:keywords/>
  <dc:description/>
  <cp:lastModifiedBy>Miigaa</cp:lastModifiedBy>
  <cp:revision>104</cp:revision>
  <cp:lastPrinted>2012-11-02T08:57:00Z</cp:lastPrinted>
  <dcterms:created xsi:type="dcterms:W3CDTF">2011-11-07T14:42:00Z</dcterms:created>
  <dcterms:modified xsi:type="dcterms:W3CDTF">2015-02-10T07:26:00Z</dcterms:modified>
</cp:coreProperties>
</file>